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F9B15" w14:textId="3CAF9AB5" w:rsidR="006D01D6" w:rsidRDefault="006D01D6" w:rsidP="00E1210F">
      <w:pPr>
        <w:ind w:right="-189"/>
        <w:rPr>
          <w:rFonts w:ascii="Calibri" w:hAnsi="Calibri" w:cs="Calibri"/>
          <w:b/>
          <w:sz w:val="22"/>
          <w:szCs w:val="22"/>
        </w:rPr>
      </w:pPr>
    </w:p>
    <w:tbl>
      <w:tblPr>
        <w:tblStyle w:val="TableGrid"/>
        <w:tblpPr w:leftFromText="180" w:rightFromText="180" w:vertAnchor="text" w:horzAnchor="margin" w:tblpY="-45"/>
        <w:tblW w:w="0" w:type="auto"/>
        <w:tblLook w:val="04A0" w:firstRow="1" w:lastRow="0" w:firstColumn="1" w:lastColumn="0" w:noHBand="0" w:noVBand="1"/>
      </w:tblPr>
      <w:tblGrid>
        <w:gridCol w:w="9962"/>
      </w:tblGrid>
      <w:tr w:rsidR="00E57E4F" w14:paraId="62921B15" w14:textId="77777777" w:rsidTr="00F91E91">
        <w:trPr>
          <w:trHeight w:val="2166"/>
        </w:trPr>
        <w:tc>
          <w:tcPr>
            <w:tcW w:w="9962" w:type="dxa"/>
            <w:shd w:val="clear" w:color="auto" w:fill="92D050"/>
          </w:tcPr>
          <w:p w14:paraId="48AC906E" w14:textId="77777777" w:rsidR="00E57E4F" w:rsidRDefault="00E57E4F" w:rsidP="00E57E4F">
            <w:pPr>
              <w:ind w:right="-189"/>
              <w:jc w:val="center"/>
              <w:rPr>
                <w:rFonts w:ascii="Calibri" w:hAnsi="Calibri" w:cs="Calibri"/>
                <w:b/>
                <w:sz w:val="32"/>
                <w:szCs w:val="32"/>
              </w:rPr>
            </w:pPr>
            <w:r>
              <w:rPr>
                <w:noProof/>
              </w:rPr>
              <w:drawing>
                <wp:inline distT="0" distB="0" distL="0" distR="0" wp14:anchorId="1A25EF97" wp14:editId="3C652A1B">
                  <wp:extent cx="1996440" cy="769620"/>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A picture containing graphical user interfac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6440" cy="769620"/>
                          </a:xfrm>
                          <a:prstGeom prst="rect">
                            <a:avLst/>
                          </a:prstGeom>
                          <a:noFill/>
                          <a:ln>
                            <a:noFill/>
                          </a:ln>
                        </pic:spPr>
                      </pic:pic>
                    </a:graphicData>
                  </a:graphic>
                </wp:inline>
              </w:drawing>
            </w:r>
          </w:p>
          <w:p w14:paraId="1F2DB5D6" w14:textId="77777777" w:rsidR="00E57E4F" w:rsidRDefault="00E57E4F" w:rsidP="00E57E4F">
            <w:pPr>
              <w:ind w:right="-189"/>
              <w:jc w:val="center"/>
              <w:rPr>
                <w:rFonts w:ascii="Calibri" w:hAnsi="Calibri" w:cs="Calibri"/>
                <w:b/>
                <w:sz w:val="32"/>
                <w:szCs w:val="32"/>
              </w:rPr>
            </w:pPr>
          </w:p>
          <w:p w14:paraId="37A59F78" w14:textId="77777777" w:rsidR="00E57E4F" w:rsidRPr="00E4464F" w:rsidRDefault="00E57E4F" w:rsidP="00E57E4F">
            <w:pPr>
              <w:ind w:right="-189"/>
              <w:jc w:val="center"/>
              <w:rPr>
                <w:rFonts w:ascii="Calibri" w:hAnsi="Calibri" w:cs="Calibri"/>
                <w:b/>
                <w:sz w:val="32"/>
                <w:szCs w:val="32"/>
              </w:rPr>
            </w:pPr>
            <w:r w:rsidRPr="00E4464F">
              <w:rPr>
                <w:rFonts w:ascii="Calibri" w:hAnsi="Calibri" w:cs="Calibri"/>
                <w:b/>
                <w:sz w:val="32"/>
                <w:szCs w:val="32"/>
              </w:rPr>
              <w:t>Engaging Communities Solutions</w:t>
            </w:r>
          </w:p>
          <w:p w14:paraId="67E3986E" w14:textId="3AC6DDB8" w:rsidR="00E57E4F" w:rsidRPr="00E4464F" w:rsidRDefault="00354DEB" w:rsidP="00E57E4F">
            <w:pPr>
              <w:ind w:right="-189"/>
              <w:jc w:val="center"/>
              <w:rPr>
                <w:rFonts w:ascii="Calibri" w:hAnsi="Calibri" w:cs="Calibri"/>
                <w:b/>
                <w:sz w:val="32"/>
                <w:szCs w:val="32"/>
              </w:rPr>
            </w:pPr>
            <w:r>
              <w:rPr>
                <w:rFonts w:ascii="Calibri" w:hAnsi="Calibri" w:cs="Calibri"/>
                <w:b/>
                <w:sz w:val="32"/>
                <w:szCs w:val="32"/>
              </w:rPr>
              <w:t xml:space="preserve">Advocate Vacancy- Advocacy HUB in </w:t>
            </w:r>
            <w:r w:rsidR="00E57E4F" w:rsidRPr="00E4464F">
              <w:rPr>
                <w:rFonts w:ascii="Calibri" w:hAnsi="Calibri" w:cs="Calibri"/>
                <w:b/>
                <w:sz w:val="32"/>
                <w:szCs w:val="32"/>
              </w:rPr>
              <w:t>Halton and Warrington</w:t>
            </w:r>
          </w:p>
          <w:p w14:paraId="74157DC5" w14:textId="77777777" w:rsidR="002A303D" w:rsidRDefault="002A303D" w:rsidP="00E57E4F">
            <w:pPr>
              <w:ind w:right="-189"/>
              <w:jc w:val="center"/>
              <w:rPr>
                <w:rFonts w:ascii="Calibri" w:hAnsi="Calibri" w:cs="Calibri"/>
                <w:b/>
                <w:sz w:val="32"/>
                <w:szCs w:val="32"/>
              </w:rPr>
            </w:pPr>
          </w:p>
          <w:p w14:paraId="54E22F06" w14:textId="534408E1" w:rsidR="00E57E4F" w:rsidRPr="00E4464F" w:rsidRDefault="00E57E4F" w:rsidP="00E57E4F">
            <w:pPr>
              <w:ind w:right="-189"/>
              <w:jc w:val="center"/>
              <w:rPr>
                <w:rFonts w:ascii="Calibri" w:hAnsi="Calibri" w:cs="Calibri"/>
                <w:b/>
                <w:sz w:val="32"/>
                <w:szCs w:val="32"/>
              </w:rPr>
            </w:pPr>
            <w:r w:rsidRPr="00E4464F">
              <w:rPr>
                <w:rFonts w:ascii="Calibri" w:hAnsi="Calibri" w:cs="Calibri"/>
                <w:b/>
                <w:sz w:val="32"/>
                <w:szCs w:val="32"/>
              </w:rPr>
              <w:t>JOB DESCRIPTION</w:t>
            </w:r>
          </w:p>
          <w:p w14:paraId="0432EDC6" w14:textId="77777777" w:rsidR="00E57E4F" w:rsidRPr="00E4464F" w:rsidRDefault="00E57E4F" w:rsidP="00E57E4F">
            <w:pPr>
              <w:ind w:right="-189"/>
              <w:jc w:val="center"/>
              <w:rPr>
                <w:rFonts w:ascii="Calibri" w:hAnsi="Calibri" w:cs="Calibri"/>
                <w:b/>
                <w:sz w:val="32"/>
                <w:szCs w:val="32"/>
              </w:rPr>
            </w:pPr>
          </w:p>
          <w:p w14:paraId="797397C3" w14:textId="77777777" w:rsidR="00E57E4F" w:rsidRPr="00E4464F" w:rsidRDefault="00E57E4F" w:rsidP="002A303D">
            <w:pPr>
              <w:ind w:right="-189"/>
              <w:rPr>
                <w:rFonts w:ascii="Calibri" w:hAnsi="Calibri" w:cs="Calibri"/>
                <w:b/>
                <w:sz w:val="32"/>
                <w:szCs w:val="32"/>
              </w:rPr>
            </w:pPr>
          </w:p>
        </w:tc>
      </w:tr>
      <w:tr w:rsidR="00E57E4F" w14:paraId="6BF7FFC3" w14:textId="77777777" w:rsidTr="00F91E91">
        <w:trPr>
          <w:trHeight w:val="1846"/>
        </w:trPr>
        <w:tc>
          <w:tcPr>
            <w:tcW w:w="9962" w:type="dxa"/>
          </w:tcPr>
          <w:p w14:paraId="0B1C2898" w14:textId="0ED7F45E" w:rsidR="00C00C3F" w:rsidRDefault="00C00C3F" w:rsidP="00F91E91">
            <w:pPr>
              <w:spacing w:line="360" w:lineRule="auto"/>
              <w:ind w:right="-189"/>
              <w:rPr>
                <w:rFonts w:asciiTheme="minorHAnsi" w:hAnsiTheme="minorHAnsi" w:cstheme="minorHAnsi"/>
                <w:noProof/>
              </w:rPr>
            </w:pPr>
            <w:r>
              <w:rPr>
                <w:rFonts w:asciiTheme="minorHAnsi" w:hAnsiTheme="minorHAnsi" w:cstheme="minorHAnsi"/>
                <w:noProof/>
              </w:rPr>
              <w:t>Job Title:</w:t>
            </w:r>
            <w:r>
              <w:rPr>
                <w:rFonts w:asciiTheme="minorHAnsi" w:hAnsiTheme="minorHAnsi" w:cstheme="minorHAnsi"/>
                <w:noProof/>
              </w:rPr>
              <w:tab/>
            </w:r>
            <w:r w:rsidR="00617275">
              <w:rPr>
                <w:rFonts w:asciiTheme="minorHAnsi" w:hAnsiTheme="minorHAnsi" w:cstheme="minorHAnsi"/>
                <w:noProof/>
              </w:rPr>
              <w:tab/>
            </w:r>
            <w:r w:rsidRPr="000267E6">
              <w:rPr>
                <w:rFonts w:asciiTheme="minorHAnsi" w:hAnsiTheme="minorHAnsi" w:cstheme="minorHAnsi"/>
                <w:b/>
                <w:bCs/>
                <w:noProof/>
              </w:rPr>
              <w:t>Advocate</w:t>
            </w:r>
          </w:p>
          <w:p w14:paraId="209EC192" w14:textId="68EF4611" w:rsidR="0005758A" w:rsidRDefault="00C00C3F" w:rsidP="00F91E91">
            <w:pPr>
              <w:spacing w:line="360" w:lineRule="auto"/>
              <w:ind w:right="-189"/>
              <w:rPr>
                <w:rFonts w:asciiTheme="minorHAnsi" w:hAnsiTheme="minorHAnsi" w:cstheme="minorHAnsi"/>
                <w:noProof/>
              </w:rPr>
            </w:pPr>
            <w:r>
              <w:rPr>
                <w:rFonts w:asciiTheme="minorHAnsi" w:hAnsiTheme="minorHAnsi" w:cstheme="minorHAnsi"/>
                <w:noProof/>
              </w:rPr>
              <w:t>Service</w:t>
            </w:r>
            <w:r w:rsidR="00203F7C">
              <w:rPr>
                <w:rFonts w:asciiTheme="minorHAnsi" w:hAnsiTheme="minorHAnsi" w:cstheme="minorHAnsi"/>
                <w:noProof/>
              </w:rPr>
              <w:t>:</w:t>
            </w:r>
            <w:r w:rsidR="00E91603">
              <w:rPr>
                <w:rFonts w:asciiTheme="minorHAnsi" w:hAnsiTheme="minorHAnsi" w:cstheme="minorHAnsi"/>
                <w:noProof/>
              </w:rPr>
              <w:tab/>
            </w:r>
            <w:r w:rsidR="00617275">
              <w:rPr>
                <w:rFonts w:asciiTheme="minorHAnsi" w:hAnsiTheme="minorHAnsi" w:cstheme="minorHAnsi"/>
                <w:noProof/>
              </w:rPr>
              <w:tab/>
            </w:r>
            <w:r w:rsidR="00354DEB">
              <w:rPr>
                <w:rFonts w:asciiTheme="minorHAnsi" w:hAnsiTheme="minorHAnsi" w:cstheme="minorHAnsi"/>
                <w:noProof/>
              </w:rPr>
              <w:t>ECS</w:t>
            </w:r>
            <w:r w:rsidR="0005758A">
              <w:rPr>
                <w:rFonts w:asciiTheme="minorHAnsi" w:hAnsiTheme="minorHAnsi" w:cstheme="minorHAnsi"/>
                <w:noProof/>
              </w:rPr>
              <w:t xml:space="preserve"> Halton and Warrington Advocacy</w:t>
            </w:r>
            <w:r w:rsidR="00354DEB">
              <w:rPr>
                <w:rFonts w:asciiTheme="minorHAnsi" w:hAnsiTheme="minorHAnsi" w:cstheme="minorHAnsi"/>
                <w:noProof/>
              </w:rPr>
              <w:t xml:space="preserve"> HUB</w:t>
            </w:r>
            <w:r w:rsidR="0005758A">
              <w:rPr>
                <w:rFonts w:asciiTheme="minorHAnsi" w:hAnsiTheme="minorHAnsi" w:cstheme="minorHAnsi"/>
                <w:noProof/>
              </w:rPr>
              <w:t>.</w:t>
            </w:r>
          </w:p>
          <w:p w14:paraId="178C5082" w14:textId="063DCC3F" w:rsidR="000017CD" w:rsidRDefault="19D8443D" w:rsidP="00F91E91">
            <w:pPr>
              <w:spacing w:line="360" w:lineRule="auto"/>
              <w:ind w:right="-189"/>
              <w:rPr>
                <w:rFonts w:ascii="Calibri" w:hAnsi="Calibri" w:cs="Arial"/>
                <w:bCs/>
              </w:rPr>
            </w:pPr>
            <w:r w:rsidRPr="79F863A3">
              <w:rPr>
                <w:rFonts w:asciiTheme="minorHAnsi" w:hAnsiTheme="minorHAnsi" w:cstheme="minorBidi"/>
                <w:noProof/>
              </w:rPr>
              <w:t>Location</w:t>
            </w:r>
            <w:r w:rsidR="3AD40623" w:rsidRPr="79F863A3">
              <w:rPr>
                <w:rFonts w:asciiTheme="minorHAnsi" w:hAnsiTheme="minorHAnsi" w:cstheme="minorBidi"/>
                <w:noProof/>
              </w:rPr>
              <w:t>:</w:t>
            </w:r>
            <w:r w:rsidR="0005758A">
              <w:tab/>
            </w:r>
            <w:r w:rsidR="0005758A">
              <w:tab/>
            </w:r>
            <w:r w:rsidR="05B84A39" w:rsidRPr="79F863A3">
              <w:rPr>
                <w:rFonts w:ascii="Calibri" w:hAnsi="Calibri" w:cs="Arial"/>
              </w:rPr>
              <w:t>H</w:t>
            </w:r>
            <w:r w:rsidR="32B389F1" w:rsidRPr="79F863A3">
              <w:rPr>
                <w:rFonts w:ascii="Calibri" w:hAnsi="Calibri" w:cs="Arial"/>
              </w:rPr>
              <w:t>ospital and Communi</w:t>
            </w:r>
            <w:r w:rsidR="0001202E">
              <w:rPr>
                <w:rFonts w:ascii="Calibri" w:hAnsi="Calibri" w:cs="Arial"/>
              </w:rPr>
              <w:t xml:space="preserve">ty venues throughout Halton, Widnes, Warrington and </w:t>
            </w:r>
            <w:r w:rsidR="000579F5">
              <w:rPr>
                <w:rFonts w:ascii="Calibri" w:hAnsi="Calibri" w:cs="Arial"/>
              </w:rPr>
              <w:tab/>
            </w:r>
            <w:r w:rsidR="000579F5">
              <w:rPr>
                <w:rFonts w:ascii="Calibri" w:hAnsi="Calibri" w:cs="Arial"/>
              </w:rPr>
              <w:tab/>
            </w:r>
            <w:r w:rsidR="000579F5">
              <w:rPr>
                <w:rFonts w:ascii="Calibri" w:hAnsi="Calibri" w:cs="Arial"/>
              </w:rPr>
              <w:tab/>
            </w:r>
            <w:r w:rsidR="0001202E">
              <w:rPr>
                <w:rFonts w:ascii="Calibri" w:hAnsi="Calibri" w:cs="Arial"/>
              </w:rPr>
              <w:t>some home working</w:t>
            </w:r>
            <w:r w:rsidR="31EF327E" w:rsidRPr="79F863A3">
              <w:rPr>
                <w:rFonts w:ascii="Calibri" w:hAnsi="Calibri" w:cs="Arial"/>
              </w:rPr>
              <w:t>.</w:t>
            </w:r>
          </w:p>
          <w:p w14:paraId="60E27D91" w14:textId="676EAECE" w:rsidR="000017CD" w:rsidRPr="00777337" w:rsidRDefault="000017CD" w:rsidP="00F91E91">
            <w:pPr>
              <w:spacing w:line="360" w:lineRule="auto"/>
              <w:ind w:right="-189"/>
              <w:rPr>
                <w:rFonts w:asciiTheme="minorHAnsi" w:hAnsiTheme="minorHAnsi" w:cstheme="minorHAnsi"/>
                <w:noProof/>
              </w:rPr>
            </w:pPr>
            <w:r>
              <w:rPr>
                <w:rFonts w:ascii="Calibri" w:hAnsi="Calibri" w:cs="Arial"/>
                <w:bCs/>
              </w:rPr>
              <w:t>Accountable to:</w:t>
            </w:r>
            <w:r>
              <w:rPr>
                <w:rFonts w:ascii="Calibri" w:hAnsi="Calibri" w:cs="Arial"/>
                <w:bCs/>
              </w:rPr>
              <w:tab/>
            </w:r>
            <w:r w:rsidR="00617275" w:rsidRPr="002A303D">
              <w:rPr>
                <w:rFonts w:ascii="Calibri" w:hAnsi="Calibri" w:cs="Arial"/>
                <w:b/>
              </w:rPr>
              <w:t>Advocacy Manager</w:t>
            </w:r>
          </w:p>
        </w:tc>
      </w:tr>
    </w:tbl>
    <w:tbl>
      <w:tblPr>
        <w:tblStyle w:val="TableGrid"/>
        <w:tblW w:w="0" w:type="auto"/>
        <w:tblLook w:val="04A0" w:firstRow="1" w:lastRow="0" w:firstColumn="1" w:lastColumn="0" w:noHBand="0" w:noVBand="1"/>
      </w:tblPr>
      <w:tblGrid>
        <w:gridCol w:w="9962"/>
      </w:tblGrid>
      <w:tr w:rsidR="00F91E91" w14:paraId="208B01A8" w14:textId="77777777" w:rsidTr="00F91E91">
        <w:tc>
          <w:tcPr>
            <w:tcW w:w="9962" w:type="dxa"/>
            <w:shd w:val="clear" w:color="auto" w:fill="92D050"/>
          </w:tcPr>
          <w:p w14:paraId="1DBF7B96" w14:textId="77777777" w:rsidR="00F91E91" w:rsidRPr="00F91E91" w:rsidRDefault="00F91E91" w:rsidP="00F91E91">
            <w:pPr>
              <w:ind w:right="-189"/>
              <w:rPr>
                <w:rFonts w:ascii="Calibri" w:hAnsi="Calibri" w:cs="Calibri"/>
                <w:b/>
                <w:sz w:val="28"/>
                <w:szCs w:val="28"/>
              </w:rPr>
            </w:pPr>
            <w:r w:rsidRPr="00F91E91">
              <w:rPr>
                <w:rFonts w:ascii="Calibri" w:hAnsi="Calibri" w:cs="Calibri"/>
                <w:b/>
                <w:sz w:val="28"/>
                <w:szCs w:val="28"/>
              </w:rPr>
              <w:t>Job Summary</w:t>
            </w:r>
          </w:p>
          <w:p w14:paraId="634D1E29" w14:textId="77777777" w:rsidR="00F91E91" w:rsidRDefault="00F91E91" w:rsidP="00E1210F">
            <w:pPr>
              <w:ind w:right="-189"/>
              <w:rPr>
                <w:rFonts w:ascii="Calibri" w:hAnsi="Calibri" w:cs="Calibri"/>
                <w:b/>
                <w:sz w:val="22"/>
                <w:szCs w:val="22"/>
              </w:rPr>
            </w:pPr>
          </w:p>
        </w:tc>
      </w:tr>
      <w:tr w:rsidR="005C4198" w14:paraId="72CE11B6" w14:textId="77777777" w:rsidTr="005C4198">
        <w:tc>
          <w:tcPr>
            <w:tcW w:w="9962" w:type="dxa"/>
          </w:tcPr>
          <w:p w14:paraId="5EEF4D92" w14:textId="77777777" w:rsidR="005C4198" w:rsidRDefault="005C4198" w:rsidP="00E1210F">
            <w:pPr>
              <w:ind w:right="-189"/>
              <w:rPr>
                <w:rFonts w:ascii="Calibri" w:hAnsi="Calibri" w:cs="Calibri"/>
                <w:b/>
                <w:sz w:val="22"/>
                <w:szCs w:val="22"/>
              </w:rPr>
            </w:pPr>
          </w:p>
          <w:p w14:paraId="7DDC890B" w14:textId="77777777" w:rsidR="00354DEB" w:rsidRDefault="005C4198" w:rsidP="005C4198">
            <w:pPr>
              <w:ind w:right="-189"/>
              <w:jc w:val="both"/>
              <w:rPr>
                <w:rFonts w:ascii="Calibri" w:hAnsi="Calibri" w:cs="Calibri"/>
                <w:sz w:val="22"/>
                <w:szCs w:val="22"/>
              </w:rPr>
            </w:pPr>
            <w:r w:rsidRPr="00182103">
              <w:rPr>
                <w:rFonts w:ascii="Calibri" w:hAnsi="Calibri" w:cs="Calibri"/>
                <w:sz w:val="22"/>
                <w:szCs w:val="22"/>
              </w:rPr>
              <w:t>To act as a general and statutory advocate working with people throughout the borough</w:t>
            </w:r>
            <w:r>
              <w:rPr>
                <w:rFonts w:ascii="Calibri" w:hAnsi="Calibri" w:cs="Calibri"/>
                <w:sz w:val="22"/>
                <w:szCs w:val="22"/>
              </w:rPr>
              <w:t>s</w:t>
            </w:r>
            <w:r w:rsidRPr="00182103">
              <w:rPr>
                <w:rFonts w:ascii="Calibri" w:hAnsi="Calibri" w:cs="Calibri"/>
                <w:sz w:val="22"/>
                <w:szCs w:val="22"/>
              </w:rPr>
              <w:t xml:space="preserve"> of Halton</w:t>
            </w:r>
            <w:r>
              <w:rPr>
                <w:rFonts w:ascii="Calibri" w:hAnsi="Calibri" w:cs="Calibri"/>
                <w:sz w:val="22"/>
                <w:szCs w:val="22"/>
              </w:rPr>
              <w:t xml:space="preserve"> </w:t>
            </w:r>
          </w:p>
          <w:p w14:paraId="6323FA26" w14:textId="3E5FD789" w:rsidR="005C4198" w:rsidRPr="00182103" w:rsidRDefault="005C4198" w:rsidP="005C4198">
            <w:pPr>
              <w:ind w:right="-189"/>
              <w:jc w:val="both"/>
              <w:rPr>
                <w:rFonts w:ascii="Calibri" w:hAnsi="Calibri" w:cs="Calibri"/>
                <w:sz w:val="22"/>
                <w:szCs w:val="22"/>
              </w:rPr>
            </w:pPr>
            <w:r>
              <w:rPr>
                <w:rFonts w:ascii="Calibri" w:hAnsi="Calibri" w:cs="Calibri"/>
                <w:sz w:val="22"/>
                <w:szCs w:val="22"/>
              </w:rPr>
              <w:t>and Warrington</w:t>
            </w:r>
            <w:r w:rsidRPr="00182103">
              <w:rPr>
                <w:rFonts w:ascii="Calibri" w:hAnsi="Calibri" w:cs="Calibri"/>
                <w:sz w:val="22"/>
                <w:szCs w:val="22"/>
              </w:rPr>
              <w:t xml:space="preserve">.  </w:t>
            </w:r>
          </w:p>
          <w:p w14:paraId="76406043" w14:textId="77777777" w:rsidR="005C4198" w:rsidRPr="00182103" w:rsidRDefault="005C4198" w:rsidP="005C4198">
            <w:pPr>
              <w:ind w:right="-189"/>
              <w:jc w:val="both"/>
              <w:rPr>
                <w:rFonts w:ascii="Calibri" w:hAnsi="Calibri" w:cs="Calibri"/>
                <w:sz w:val="22"/>
                <w:szCs w:val="22"/>
              </w:rPr>
            </w:pPr>
          </w:p>
          <w:p w14:paraId="6E6E4E67" w14:textId="77777777" w:rsidR="0065652C" w:rsidRDefault="005C4198" w:rsidP="005C4198">
            <w:pPr>
              <w:ind w:right="-189"/>
              <w:jc w:val="both"/>
              <w:rPr>
                <w:rFonts w:ascii="Calibri" w:hAnsi="Calibri" w:cs="Calibri"/>
                <w:sz w:val="22"/>
                <w:szCs w:val="22"/>
              </w:rPr>
            </w:pPr>
            <w:r w:rsidRPr="1D81C5D2">
              <w:rPr>
                <w:rFonts w:ascii="Calibri" w:hAnsi="Calibri" w:cs="Calibri"/>
                <w:sz w:val="22"/>
                <w:szCs w:val="22"/>
              </w:rPr>
              <w:t xml:space="preserve">The focus of this role will be to promote and deliver statutory Advocacy in the borough of Halton </w:t>
            </w:r>
            <w:r>
              <w:rPr>
                <w:rFonts w:ascii="Calibri" w:hAnsi="Calibri" w:cs="Calibri"/>
                <w:sz w:val="22"/>
                <w:szCs w:val="22"/>
              </w:rPr>
              <w:t xml:space="preserve">and </w:t>
            </w:r>
          </w:p>
          <w:p w14:paraId="1EB9F017" w14:textId="43FA251B" w:rsidR="005C4198" w:rsidRPr="00182103" w:rsidRDefault="00354DEB" w:rsidP="005C4198">
            <w:pPr>
              <w:ind w:right="-189"/>
              <w:jc w:val="both"/>
              <w:rPr>
                <w:rFonts w:ascii="Calibri" w:hAnsi="Calibri" w:cs="Calibri"/>
                <w:sz w:val="22"/>
                <w:szCs w:val="22"/>
              </w:rPr>
            </w:pPr>
            <w:r>
              <w:rPr>
                <w:rFonts w:ascii="Calibri" w:hAnsi="Calibri" w:cs="Calibri"/>
                <w:sz w:val="22"/>
                <w:szCs w:val="22"/>
              </w:rPr>
              <w:t xml:space="preserve">NHS Complaints Advocacy in Warrington as part of the </w:t>
            </w:r>
            <w:r w:rsidR="0065652C">
              <w:rPr>
                <w:rFonts w:ascii="Calibri" w:hAnsi="Calibri" w:cs="Calibri"/>
                <w:sz w:val="22"/>
                <w:szCs w:val="22"/>
              </w:rPr>
              <w:t>ECS Advocacy</w:t>
            </w:r>
            <w:r w:rsidR="005C4198" w:rsidRPr="1D81C5D2">
              <w:rPr>
                <w:rFonts w:ascii="Calibri" w:hAnsi="Calibri" w:cs="Calibri"/>
                <w:sz w:val="22"/>
                <w:szCs w:val="22"/>
              </w:rPr>
              <w:t xml:space="preserve"> HUB</w:t>
            </w:r>
            <w:r w:rsidR="005C4198">
              <w:rPr>
                <w:rFonts w:ascii="Calibri" w:hAnsi="Calibri" w:cs="Calibri"/>
                <w:sz w:val="22"/>
                <w:szCs w:val="22"/>
              </w:rPr>
              <w:t>.</w:t>
            </w:r>
            <w:r w:rsidR="005C4198" w:rsidRPr="1D81C5D2">
              <w:rPr>
                <w:rFonts w:ascii="Calibri" w:hAnsi="Calibri" w:cs="Calibri"/>
                <w:sz w:val="22"/>
                <w:szCs w:val="22"/>
              </w:rPr>
              <w:t xml:space="preserve"> </w:t>
            </w:r>
          </w:p>
          <w:p w14:paraId="5E3C5EAC" w14:textId="77777777" w:rsidR="005C4198" w:rsidRPr="00182103" w:rsidRDefault="005C4198" w:rsidP="005C4198">
            <w:pPr>
              <w:ind w:right="-189"/>
              <w:jc w:val="both"/>
              <w:rPr>
                <w:rFonts w:ascii="Calibri" w:hAnsi="Calibri" w:cs="Calibri"/>
                <w:sz w:val="22"/>
                <w:szCs w:val="22"/>
              </w:rPr>
            </w:pPr>
          </w:p>
          <w:p w14:paraId="0207A33E" w14:textId="77777777" w:rsidR="0065652C" w:rsidRDefault="005C4198" w:rsidP="005C4198">
            <w:pPr>
              <w:ind w:right="-189"/>
              <w:rPr>
                <w:rFonts w:ascii="Calibri" w:hAnsi="Calibri" w:cs="Calibri"/>
                <w:sz w:val="22"/>
                <w:szCs w:val="22"/>
              </w:rPr>
            </w:pPr>
            <w:r w:rsidRPr="1D81C5D2">
              <w:rPr>
                <w:rFonts w:ascii="Calibri" w:hAnsi="Calibri" w:cs="Calibri"/>
                <w:sz w:val="22"/>
                <w:szCs w:val="22"/>
              </w:rPr>
              <w:t xml:space="preserve">Advocates will have a specialist area of work as part of the Advocacy HUB but if demand requires it, </w:t>
            </w:r>
          </w:p>
          <w:p w14:paraId="0BE94BA3" w14:textId="77777777" w:rsidR="0065652C" w:rsidRDefault="005C4198" w:rsidP="005C4198">
            <w:pPr>
              <w:ind w:right="-189"/>
              <w:rPr>
                <w:rFonts w:ascii="Calibri" w:hAnsi="Calibri" w:cs="Calibri"/>
                <w:sz w:val="22"/>
                <w:szCs w:val="22"/>
              </w:rPr>
            </w:pPr>
            <w:r w:rsidRPr="1D81C5D2">
              <w:rPr>
                <w:rFonts w:ascii="Calibri" w:hAnsi="Calibri" w:cs="Calibri"/>
                <w:sz w:val="22"/>
                <w:szCs w:val="22"/>
              </w:rPr>
              <w:t xml:space="preserve">advocates will be asked to offer support to deliver advocacy across the other service areas delivered from </w:t>
            </w:r>
          </w:p>
          <w:p w14:paraId="160E8A24" w14:textId="7A0E2689" w:rsidR="005C4198" w:rsidRDefault="005C4198" w:rsidP="005C4198">
            <w:pPr>
              <w:ind w:right="-189"/>
              <w:rPr>
                <w:rFonts w:ascii="Calibri" w:hAnsi="Calibri" w:cs="Calibri"/>
                <w:sz w:val="22"/>
                <w:szCs w:val="22"/>
              </w:rPr>
            </w:pPr>
            <w:r w:rsidRPr="1D81C5D2">
              <w:rPr>
                <w:rFonts w:ascii="Calibri" w:hAnsi="Calibri" w:cs="Calibri"/>
                <w:sz w:val="22"/>
                <w:szCs w:val="22"/>
              </w:rPr>
              <w:t xml:space="preserve">the HUB including, Independent Mental Capacity Advocacy (IMCA), Deprivation of Liberty Safeguards (DOLS), Care Act Advocacy, </w:t>
            </w:r>
            <w:r>
              <w:rPr>
                <w:rFonts w:ascii="Calibri" w:hAnsi="Calibri" w:cs="Calibri"/>
                <w:sz w:val="22"/>
                <w:szCs w:val="22"/>
              </w:rPr>
              <w:t xml:space="preserve">NHS Complaints, </w:t>
            </w:r>
            <w:r w:rsidRPr="1D81C5D2">
              <w:rPr>
                <w:rFonts w:ascii="Calibri" w:hAnsi="Calibri" w:cs="Calibri"/>
                <w:sz w:val="22"/>
                <w:szCs w:val="22"/>
              </w:rPr>
              <w:t>Litigation Friend and 1.2 Representative</w:t>
            </w:r>
            <w:r w:rsidR="00087370">
              <w:rPr>
                <w:rFonts w:ascii="Calibri" w:hAnsi="Calibri" w:cs="Calibri"/>
                <w:sz w:val="22"/>
                <w:szCs w:val="22"/>
              </w:rPr>
              <w:t>.</w:t>
            </w:r>
          </w:p>
          <w:p w14:paraId="188CF635" w14:textId="4D08CECA" w:rsidR="003E1592" w:rsidRDefault="003E1592" w:rsidP="005C4198">
            <w:pPr>
              <w:ind w:right="-189"/>
              <w:rPr>
                <w:rFonts w:ascii="Calibri" w:hAnsi="Calibri" w:cs="Calibri"/>
                <w:b/>
                <w:sz w:val="22"/>
                <w:szCs w:val="22"/>
              </w:rPr>
            </w:pPr>
          </w:p>
        </w:tc>
      </w:tr>
      <w:tr w:rsidR="003E1592" w:rsidRPr="003E1592" w14:paraId="221D95CF" w14:textId="77777777" w:rsidTr="003E1592">
        <w:tc>
          <w:tcPr>
            <w:tcW w:w="9962" w:type="dxa"/>
            <w:shd w:val="clear" w:color="auto" w:fill="92D050"/>
          </w:tcPr>
          <w:p w14:paraId="6178004C" w14:textId="764535E6" w:rsidR="003E1592" w:rsidRPr="003E1592" w:rsidRDefault="00087370" w:rsidP="00E1210F">
            <w:pPr>
              <w:ind w:right="-189"/>
              <w:rPr>
                <w:rFonts w:ascii="Calibri" w:hAnsi="Calibri" w:cs="Calibri"/>
                <w:b/>
                <w:sz w:val="28"/>
                <w:szCs w:val="28"/>
              </w:rPr>
            </w:pPr>
            <w:r>
              <w:rPr>
                <w:rFonts w:ascii="Calibri" w:hAnsi="Calibri" w:cs="Calibri"/>
                <w:b/>
                <w:sz w:val="28"/>
                <w:szCs w:val="28"/>
              </w:rPr>
              <w:t xml:space="preserve">Main </w:t>
            </w:r>
            <w:r w:rsidR="005F4352">
              <w:rPr>
                <w:rFonts w:ascii="Calibri" w:hAnsi="Calibri" w:cs="Calibri"/>
                <w:b/>
                <w:sz w:val="28"/>
                <w:szCs w:val="28"/>
              </w:rPr>
              <w:t>Duties</w:t>
            </w:r>
          </w:p>
          <w:p w14:paraId="580A66FB" w14:textId="46E6DBF7" w:rsidR="003E1592" w:rsidRPr="003E1592" w:rsidRDefault="003E1592" w:rsidP="00E1210F">
            <w:pPr>
              <w:ind w:right="-189"/>
              <w:rPr>
                <w:rFonts w:ascii="Calibri" w:hAnsi="Calibri" w:cs="Calibri"/>
                <w:b/>
                <w:sz w:val="28"/>
                <w:szCs w:val="28"/>
              </w:rPr>
            </w:pPr>
          </w:p>
        </w:tc>
      </w:tr>
      <w:tr w:rsidR="003E1592" w14:paraId="108A45B7" w14:textId="77777777" w:rsidTr="005C4198">
        <w:tc>
          <w:tcPr>
            <w:tcW w:w="9962" w:type="dxa"/>
          </w:tcPr>
          <w:p w14:paraId="0F1FAFFD" w14:textId="4751F783" w:rsidR="002C685C" w:rsidRPr="00182103" w:rsidRDefault="002C685C" w:rsidP="002C685C">
            <w:pPr>
              <w:numPr>
                <w:ilvl w:val="0"/>
                <w:numId w:val="22"/>
              </w:numPr>
              <w:suppressAutoHyphens/>
              <w:rPr>
                <w:rFonts w:ascii="Calibri" w:hAnsi="Calibri" w:cs="Calibri"/>
                <w:bCs/>
                <w:sz w:val="22"/>
                <w:szCs w:val="22"/>
              </w:rPr>
            </w:pPr>
            <w:r w:rsidRPr="00182103">
              <w:rPr>
                <w:rFonts w:ascii="Calibri" w:hAnsi="Calibri" w:cs="Calibri"/>
                <w:bCs/>
                <w:sz w:val="22"/>
                <w:szCs w:val="22"/>
              </w:rPr>
              <w:t xml:space="preserve">To work with the </w:t>
            </w:r>
            <w:r>
              <w:rPr>
                <w:rFonts w:ascii="Calibri" w:hAnsi="Calibri" w:cs="Calibri"/>
                <w:bCs/>
                <w:sz w:val="22"/>
                <w:szCs w:val="22"/>
              </w:rPr>
              <w:t>Advocacy Manager and Managing</w:t>
            </w:r>
            <w:r w:rsidRPr="00182103">
              <w:rPr>
                <w:rFonts w:ascii="Calibri" w:hAnsi="Calibri" w:cs="Calibri"/>
                <w:bCs/>
                <w:sz w:val="22"/>
                <w:szCs w:val="22"/>
              </w:rPr>
              <w:t xml:space="preserve"> Director in developing and maintaining the Advocacy HUB for people in Halton</w:t>
            </w:r>
            <w:r>
              <w:rPr>
                <w:rFonts w:ascii="Calibri" w:hAnsi="Calibri" w:cs="Calibri"/>
                <w:bCs/>
                <w:sz w:val="22"/>
                <w:szCs w:val="22"/>
              </w:rPr>
              <w:t xml:space="preserve"> and the NHS Complaints Advocacy service in Warrington</w:t>
            </w:r>
            <w:r w:rsidRPr="00182103">
              <w:rPr>
                <w:rFonts w:ascii="Calibri" w:hAnsi="Calibri" w:cs="Calibri"/>
                <w:bCs/>
                <w:sz w:val="22"/>
                <w:szCs w:val="22"/>
              </w:rPr>
              <w:t>.</w:t>
            </w:r>
          </w:p>
          <w:p w14:paraId="4DAF388E" w14:textId="77777777" w:rsidR="002C685C" w:rsidRPr="00182103" w:rsidRDefault="002C685C" w:rsidP="002C685C">
            <w:pPr>
              <w:suppressAutoHyphens/>
              <w:ind w:left="360"/>
              <w:rPr>
                <w:rFonts w:ascii="Calibri" w:hAnsi="Calibri" w:cs="Calibri"/>
                <w:bCs/>
                <w:sz w:val="22"/>
                <w:szCs w:val="22"/>
              </w:rPr>
            </w:pPr>
          </w:p>
          <w:p w14:paraId="561977E8" w14:textId="77777777" w:rsidR="002C685C" w:rsidRDefault="002C685C" w:rsidP="002C685C">
            <w:pPr>
              <w:numPr>
                <w:ilvl w:val="0"/>
                <w:numId w:val="22"/>
              </w:numPr>
              <w:suppressAutoHyphens/>
              <w:rPr>
                <w:rFonts w:ascii="Calibri" w:hAnsi="Calibri" w:cs="Calibri"/>
                <w:bCs/>
                <w:sz w:val="22"/>
                <w:szCs w:val="22"/>
              </w:rPr>
            </w:pPr>
            <w:r w:rsidRPr="00182103">
              <w:rPr>
                <w:rFonts w:ascii="Calibri" w:hAnsi="Calibri" w:cs="Calibri"/>
                <w:bCs/>
                <w:sz w:val="22"/>
                <w:szCs w:val="22"/>
              </w:rPr>
              <w:t xml:space="preserve">To deliver advocacy to all people eligible for the service in Halton, as part of an integrated advocacy HUB. To carry a varied caseload of clients as part of a team, utilising as appropriate, both instructed and non-instructed advocacy techniques. </w:t>
            </w:r>
          </w:p>
          <w:p w14:paraId="2A19E6E9" w14:textId="77777777" w:rsidR="002C685C" w:rsidRDefault="002C685C" w:rsidP="002C685C">
            <w:pPr>
              <w:pStyle w:val="ListParagraph"/>
              <w:rPr>
                <w:rFonts w:ascii="Calibri" w:hAnsi="Calibri" w:cs="Calibri"/>
                <w:bCs/>
                <w:sz w:val="22"/>
                <w:szCs w:val="22"/>
              </w:rPr>
            </w:pPr>
          </w:p>
          <w:p w14:paraId="3EBC3423" w14:textId="77777777" w:rsidR="002C685C" w:rsidRPr="00182103" w:rsidRDefault="002C685C" w:rsidP="002C685C">
            <w:pPr>
              <w:numPr>
                <w:ilvl w:val="0"/>
                <w:numId w:val="22"/>
              </w:numPr>
              <w:suppressAutoHyphens/>
              <w:rPr>
                <w:rFonts w:ascii="Calibri" w:hAnsi="Calibri" w:cs="Calibri"/>
                <w:bCs/>
                <w:sz w:val="22"/>
                <w:szCs w:val="22"/>
              </w:rPr>
            </w:pPr>
            <w:r>
              <w:rPr>
                <w:rFonts w:ascii="Calibri" w:hAnsi="Calibri" w:cs="Calibri"/>
                <w:bCs/>
                <w:sz w:val="22"/>
                <w:szCs w:val="22"/>
              </w:rPr>
              <w:lastRenderedPageBreak/>
              <w:t>To provide a response to a request for advocacy within agreed time limits, offering flexibility and understanding the need for prioritisation of workload.</w:t>
            </w:r>
          </w:p>
          <w:p w14:paraId="55290518" w14:textId="77777777" w:rsidR="002C685C" w:rsidRPr="00B22DBE" w:rsidRDefault="002C685C" w:rsidP="002C685C">
            <w:pPr>
              <w:suppressAutoHyphens/>
              <w:ind w:left="360"/>
              <w:rPr>
                <w:rFonts w:ascii="Calibri" w:hAnsi="Calibri" w:cs="Calibri"/>
                <w:bCs/>
                <w:sz w:val="22"/>
                <w:szCs w:val="22"/>
              </w:rPr>
            </w:pPr>
          </w:p>
          <w:p w14:paraId="21B55684" w14:textId="3117C679" w:rsidR="002C685C" w:rsidRPr="00B22DBE" w:rsidRDefault="002C685C" w:rsidP="002C685C">
            <w:pPr>
              <w:numPr>
                <w:ilvl w:val="0"/>
                <w:numId w:val="22"/>
              </w:numPr>
              <w:suppressAutoHyphens/>
              <w:rPr>
                <w:rFonts w:ascii="Calibri" w:hAnsi="Calibri" w:cs="Calibri"/>
                <w:sz w:val="22"/>
                <w:szCs w:val="22"/>
              </w:rPr>
            </w:pPr>
            <w:r w:rsidRPr="1D81C5D2">
              <w:rPr>
                <w:rFonts w:ascii="Calibri" w:hAnsi="Calibri" w:cs="Calibri"/>
                <w:sz w:val="22"/>
                <w:szCs w:val="22"/>
              </w:rPr>
              <w:t xml:space="preserve">To deliver a high quality, efficient and effective Independent Advocacy support, providing confidential one to one support, working </w:t>
            </w:r>
            <w:r w:rsidR="00087370" w:rsidRPr="1D81C5D2">
              <w:rPr>
                <w:rFonts w:ascii="Calibri" w:hAnsi="Calibri" w:cs="Calibri"/>
                <w:sz w:val="22"/>
                <w:szCs w:val="22"/>
              </w:rPr>
              <w:t>within,</w:t>
            </w:r>
            <w:r w:rsidRPr="1D81C5D2">
              <w:rPr>
                <w:rFonts w:ascii="Calibri" w:hAnsi="Calibri" w:cs="Calibri"/>
                <w:sz w:val="22"/>
                <w:szCs w:val="22"/>
              </w:rPr>
              <w:t xml:space="preserve"> and complying with the contractual remit of the advocacy HUB service and </w:t>
            </w:r>
            <w:r>
              <w:rPr>
                <w:rFonts w:ascii="Calibri" w:hAnsi="Calibri" w:cs="Calibri"/>
                <w:sz w:val="22"/>
                <w:szCs w:val="22"/>
              </w:rPr>
              <w:t>c</w:t>
            </w:r>
            <w:r w:rsidRPr="1D81C5D2">
              <w:rPr>
                <w:rFonts w:ascii="Calibri" w:hAnsi="Calibri" w:cs="Calibri"/>
                <w:sz w:val="22"/>
                <w:szCs w:val="22"/>
              </w:rPr>
              <w:t>ode of conduct.</w:t>
            </w:r>
          </w:p>
          <w:p w14:paraId="44C4D5E7" w14:textId="77777777" w:rsidR="002C685C" w:rsidRPr="00B22DBE" w:rsidRDefault="002C685C" w:rsidP="002C685C">
            <w:pPr>
              <w:pStyle w:val="ListParagraph"/>
              <w:rPr>
                <w:rFonts w:ascii="Calibri" w:hAnsi="Calibri" w:cs="Calibri"/>
                <w:bCs/>
                <w:sz w:val="22"/>
                <w:szCs w:val="22"/>
              </w:rPr>
            </w:pPr>
          </w:p>
          <w:p w14:paraId="4E4ED17D" w14:textId="77777777" w:rsidR="002C685C" w:rsidRPr="00B22DBE" w:rsidRDefault="002C685C" w:rsidP="002C685C">
            <w:pPr>
              <w:numPr>
                <w:ilvl w:val="0"/>
                <w:numId w:val="22"/>
              </w:numPr>
              <w:suppressAutoHyphens/>
              <w:rPr>
                <w:rFonts w:ascii="Calibri" w:hAnsi="Calibri" w:cs="Calibri"/>
                <w:bCs/>
                <w:sz w:val="22"/>
                <w:szCs w:val="22"/>
              </w:rPr>
            </w:pPr>
            <w:r w:rsidRPr="00B22DBE">
              <w:rPr>
                <w:rFonts w:ascii="Calibri" w:hAnsi="Calibri" w:cs="Calibri"/>
                <w:sz w:val="22"/>
                <w:szCs w:val="22"/>
              </w:rPr>
              <w:t xml:space="preserve">To proactively engage with qualifying patients to ensure they understand their right to Independent Advocacy under the Mental Health Act, the role of an </w:t>
            </w:r>
            <w:r>
              <w:rPr>
                <w:rFonts w:ascii="Calibri" w:hAnsi="Calibri" w:cs="Calibri"/>
                <w:sz w:val="22"/>
                <w:szCs w:val="22"/>
              </w:rPr>
              <w:t>advocate</w:t>
            </w:r>
            <w:r w:rsidRPr="00B22DBE">
              <w:rPr>
                <w:rFonts w:ascii="Calibri" w:hAnsi="Calibri" w:cs="Calibri"/>
                <w:sz w:val="22"/>
                <w:szCs w:val="22"/>
              </w:rPr>
              <w:t xml:space="preserve"> and the support available from the service. </w:t>
            </w:r>
          </w:p>
          <w:p w14:paraId="40C788B1" w14:textId="77777777" w:rsidR="002C685C" w:rsidRPr="00B22DBE" w:rsidRDefault="002C685C" w:rsidP="002C685C">
            <w:pPr>
              <w:pStyle w:val="ListParagraph"/>
              <w:rPr>
                <w:rFonts w:ascii="Calibri" w:hAnsi="Calibri" w:cs="Calibri"/>
                <w:sz w:val="22"/>
                <w:szCs w:val="22"/>
              </w:rPr>
            </w:pPr>
          </w:p>
          <w:p w14:paraId="41D3D7CD" w14:textId="77777777" w:rsidR="002C685C" w:rsidRPr="00CC5D4C" w:rsidRDefault="002C685C" w:rsidP="002C685C">
            <w:pPr>
              <w:numPr>
                <w:ilvl w:val="0"/>
                <w:numId w:val="22"/>
              </w:numPr>
              <w:suppressAutoHyphens/>
              <w:rPr>
                <w:rFonts w:ascii="Calibri" w:hAnsi="Calibri" w:cs="Calibri"/>
                <w:bCs/>
                <w:sz w:val="22"/>
                <w:szCs w:val="22"/>
              </w:rPr>
            </w:pPr>
            <w:r w:rsidRPr="00B22DBE">
              <w:rPr>
                <w:rFonts w:ascii="Calibri" w:hAnsi="Calibri" w:cs="Calibri"/>
                <w:sz w:val="22"/>
                <w:szCs w:val="22"/>
              </w:rPr>
              <w:t xml:space="preserve">To ensure that people who instruct the service are aware of their rights and of the rights and responsibilities of others towards them under the Mental Health Act. </w:t>
            </w:r>
          </w:p>
          <w:p w14:paraId="770AA3B8" w14:textId="77777777" w:rsidR="002C685C" w:rsidRDefault="002C685C" w:rsidP="002C685C">
            <w:pPr>
              <w:pStyle w:val="ListParagraph"/>
              <w:rPr>
                <w:rFonts w:ascii="Calibri" w:hAnsi="Calibri" w:cs="Calibri"/>
                <w:bCs/>
                <w:sz w:val="22"/>
                <w:szCs w:val="22"/>
              </w:rPr>
            </w:pPr>
          </w:p>
          <w:p w14:paraId="6E37B849" w14:textId="77777777" w:rsidR="002C685C" w:rsidRPr="00B22DBE" w:rsidRDefault="002C685C" w:rsidP="002C685C">
            <w:pPr>
              <w:numPr>
                <w:ilvl w:val="0"/>
                <w:numId w:val="22"/>
              </w:numPr>
              <w:suppressAutoHyphens/>
              <w:rPr>
                <w:rFonts w:ascii="Calibri" w:hAnsi="Calibri" w:cs="Calibri"/>
                <w:bCs/>
                <w:sz w:val="22"/>
                <w:szCs w:val="22"/>
              </w:rPr>
            </w:pPr>
            <w:r>
              <w:rPr>
                <w:rFonts w:ascii="Calibri" w:hAnsi="Calibri" w:cs="Calibri"/>
                <w:bCs/>
                <w:sz w:val="22"/>
                <w:szCs w:val="22"/>
              </w:rPr>
              <w:t>To provide advocacy and representation as an Independent Mental Capacity Advocate (IMCA) to people who lack capacity in relations to discussions or decisions about serious medical treatment, changes in accommodation, care reviews and adult safeguarding cases at short notice, or within the agreed time limits set out in the contract.</w:t>
            </w:r>
          </w:p>
          <w:p w14:paraId="6AA5BED4" w14:textId="77777777" w:rsidR="002C685C" w:rsidRPr="00B22DBE" w:rsidRDefault="002C685C" w:rsidP="002C685C">
            <w:pPr>
              <w:pStyle w:val="ListParagraph"/>
              <w:rPr>
                <w:rFonts w:ascii="Calibri" w:hAnsi="Calibri" w:cs="Calibri"/>
                <w:sz w:val="22"/>
                <w:szCs w:val="22"/>
              </w:rPr>
            </w:pPr>
          </w:p>
          <w:p w14:paraId="7396C406" w14:textId="77777777" w:rsidR="002C685C" w:rsidRPr="00EB266C" w:rsidRDefault="002C685C" w:rsidP="002C685C">
            <w:pPr>
              <w:numPr>
                <w:ilvl w:val="0"/>
                <w:numId w:val="22"/>
              </w:numPr>
              <w:suppressAutoHyphens/>
              <w:rPr>
                <w:rFonts w:ascii="Calibri" w:hAnsi="Calibri" w:cs="Calibri"/>
                <w:bCs/>
                <w:sz w:val="22"/>
                <w:szCs w:val="22"/>
              </w:rPr>
            </w:pPr>
            <w:r w:rsidRPr="00B22DBE">
              <w:rPr>
                <w:rFonts w:ascii="Calibri" w:hAnsi="Calibri" w:cs="Calibri"/>
                <w:sz w:val="22"/>
                <w:szCs w:val="22"/>
              </w:rPr>
              <w:t xml:space="preserve">To advocate for eligible people within meetings relating to their care and treatment under the Mental Health Act, including Multi-Disciplinary Team Meetings (MDT), Care Programme </w:t>
            </w:r>
            <w:r w:rsidRPr="00654E32">
              <w:rPr>
                <w:rFonts w:ascii="Calibri" w:hAnsi="Calibri" w:cs="Calibri"/>
                <w:sz w:val="22"/>
                <w:szCs w:val="22"/>
              </w:rPr>
              <w:t>Approach (CPA) meetings, mental health assessments, Hospital Managers Meetings, Mental Health Tribunals, appointments with legal representatives and other meetings to fully support people to get their views heard in matters relating to their mental health.</w:t>
            </w:r>
          </w:p>
          <w:p w14:paraId="79EB016D" w14:textId="77777777" w:rsidR="002C685C" w:rsidRDefault="002C685C" w:rsidP="002C685C">
            <w:pPr>
              <w:pStyle w:val="ListParagraph"/>
              <w:rPr>
                <w:rFonts w:ascii="Calibri" w:hAnsi="Calibri" w:cs="Calibri"/>
                <w:bCs/>
                <w:sz w:val="22"/>
                <w:szCs w:val="22"/>
              </w:rPr>
            </w:pPr>
          </w:p>
          <w:p w14:paraId="47A2BE7D" w14:textId="77777777" w:rsidR="002C685C" w:rsidRDefault="002C685C" w:rsidP="002C685C">
            <w:pPr>
              <w:numPr>
                <w:ilvl w:val="0"/>
                <w:numId w:val="22"/>
              </w:numPr>
              <w:suppressAutoHyphens/>
              <w:rPr>
                <w:rFonts w:ascii="Calibri" w:hAnsi="Calibri" w:cs="Calibri"/>
                <w:bCs/>
                <w:sz w:val="22"/>
                <w:szCs w:val="22"/>
              </w:rPr>
            </w:pPr>
            <w:r>
              <w:rPr>
                <w:rFonts w:ascii="Calibri" w:hAnsi="Calibri" w:cs="Calibri"/>
                <w:bCs/>
                <w:sz w:val="22"/>
                <w:szCs w:val="22"/>
              </w:rPr>
              <w:t>To involve people who lack capacity in the heart of the decisions to empower people to express their views where possible concerning: serious treatment, changes in accommodation care reviews and adult safeguarding cases as far as possible, through the provision of information, support, and representation.</w:t>
            </w:r>
          </w:p>
          <w:p w14:paraId="4972A00B" w14:textId="77777777" w:rsidR="002C685C" w:rsidRDefault="002C685C" w:rsidP="002C685C">
            <w:pPr>
              <w:pStyle w:val="ListParagraph"/>
              <w:rPr>
                <w:rFonts w:ascii="Calibri" w:hAnsi="Calibri" w:cs="Calibri"/>
                <w:bCs/>
                <w:sz w:val="22"/>
                <w:szCs w:val="22"/>
              </w:rPr>
            </w:pPr>
          </w:p>
          <w:p w14:paraId="4D72AFA5" w14:textId="14BC61CF" w:rsidR="002C685C" w:rsidRDefault="002C685C" w:rsidP="002C685C">
            <w:pPr>
              <w:numPr>
                <w:ilvl w:val="0"/>
                <w:numId w:val="22"/>
              </w:numPr>
              <w:suppressAutoHyphens/>
              <w:rPr>
                <w:rFonts w:ascii="Calibri" w:hAnsi="Calibri" w:cs="Calibri"/>
                <w:bCs/>
                <w:sz w:val="22"/>
                <w:szCs w:val="22"/>
              </w:rPr>
            </w:pPr>
            <w:r>
              <w:rPr>
                <w:rFonts w:ascii="Calibri" w:hAnsi="Calibri" w:cs="Calibri"/>
                <w:bCs/>
                <w:sz w:val="22"/>
                <w:szCs w:val="22"/>
              </w:rPr>
              <w:t xml:space="preserve">To represent individuals who lack capacity by phone, letter, and at meetings to a wide range of professionals and others, </w:t>
            </w:r>
            <w:r w:rsidR="00354DEB">
              <w:rPr>
                <w:rFonts w:ascii="Calibri" w:hAnsi="Calibri" w:cs="Calibri"/>
                <w:bCs/>
                <w:sz w:val="22"/>
                <w:szCs w:val="22"/>
              </w:rPr>
              <w:t>to</w:t>
            </w:r>
            <w:r>
              <w:rPr>
                <w:rFonts w:ascii="Calibri" w:hAnsi="Calibri" w:cs="Calibri"/>
                <w:bCs/>
                <w:sz w:val="22"/>
                <w:szCs w:val="22"/>
              </w:rPr>
              <w:t xml:space="preserve"> ensure that their needs, wishes, cultural, spiritual and religious beliefs are at the heart of the decision-making process, and that their rights are protected.</w:t>
            </w:r>
          </w:p>
          <w:p w14:paraId="43C92B20" w14:textId="77777777" w:rsidR="002C685C" w:rsidRDefault="002C685C" w:rsidP="002C685C">
            <w:pPr>
              <w:pStyle w:val="ListParagraph"/>
              <w:rPr>
                <w:rFonts w:ascii="Calibri" w:hAnsi="Calibri" w:cs="Calibri"/>
                <w:bCs/>
                <w:sz w:val="22"/>
                <w:szCs w:val="22"/>
              </w:rPr>
            </w:pPr>
          </w:p>
          <w:p w14:paraId="178850D4" w14:textId="77777777" w:rsidR="002C685C" w:rsidRPr="00654E32" w:rsidRDefault="002C685C" w:rsidP="002C685C">
            <w:pPr>
              <w:numPr>
                <w:ilvl w:val="0"/>
                <w:numId w:val="22"/>
              </w:numPr>
              <w:suppressAutoHyphens/>
              <w:rPr>
                <w:rFonts w:ascii="Calibri" w:hAnsi="Calibri" w:cs="Calibri"/>
                <w:bCs/>
                <w:sz w:val="22"/>
                <w:szCs w:val="22"/>
              </w:rPr>
            </w:pPr>
            <w:r>
              <w:rPr>
                <w:rFonts w:ascii="Calibri" w:hAnsi="Calibri" w:cs="Calibri"/>
                <w:bCs/>
                <w:sz w:val="22"/>
                <w:szCs w:val="22"/>
              </w:rPr>
              <w:t xml:space="preserve">When it is not possible to involve people fully, work to the Best Interest principle to ensure that the principles of the Mental Capacity Act are being adhered to and ensuring that the decision made is the least restricting of their human rights, and that all options are given equal consideration. </w:t>
            </w:r>
          </w:p>
          <w:p w14:paraId="6391A590" w14:textId="77777777" w:rsidR="002C685C" w:rsidRPr="00182103" w:rsidRDefault="002C685C" w:rsidP="002C685C">
            <w:pPr>
              <w:pStyle w:val="ListParagraph"/>
              <w:rPr>
                <w:rFonts w:ascii="Calibri" w:hAnsi="Calibri" w:cs="Calibri"/>
                <w:bCs/>
                <w:sz w:val="22"/>
                <w:szCs w:val="22"/>
              </w:rPr>
            </w:pPr>
          </w:p>
          <w:p w14:paraId="65896944" w14:textId="77777777" w:rsidR="002C685C" w:rsidRPr="001C2579" w:rsidRDefault="002C685C" w:rsidP="002C685C">
            <w:pPr>
              <w:numPr>
                <w:ilvl w:val="0"/>
                <w:numId w:val="22"/>
              </w:numPr>
              <w:suppressAutoHyphens/>
              <w:rPr>
                <w:rFonts w:ascii="Calibri" w:hAnsi="Calibri" w:cs="Calibri"/>
                <w:bCs/>
                <w:sz w:val="22"/>
                <w:szCs w:val="22"/>
              </w:rPr>
            </w:pPr>
            <w:r w:rsidRPr="00182103">
              <w:rPr>
                <w:rFonts w:ascii="Calibri" w:hAnsi="Calibri" w:cs="Calibri"/>
                <w:sz w:val="22"/>
                <w:szCs w:val="22"/>
              </w:rPr>
              <w:t>To support people who lack capacity to understand, as far as possible, their rights, and information or issues which affect them. To produce appropriate accessible information.</w:t>
            </w:r>
          </w:p>
          <w:p w14:paraId="63983B61" w14:textId="77777777" w:rsidR="002C685C" w:rsidRDefault="002C685C" w:rsidP="002C685C">
            <w:pPr>
              <w:pStyle w:val="ListParagraph"/>
              <w:rPr>
                <w:rFonts w:ascii="Calibri" w:hAnsi="Calibri" w:cs="Calibri"/>
                <w:bCs/>
                <w:sz w:val="22"/>
                <w:szCs w:val="22"/>
              </w:rPr>
            </w:pPr>
          </w:p>
          <w:p w14:paraId="622AE4BC" w14:textId="77777777" w:rsidR="002C685C" w:rsidRPr="00182103" w:rsidRDefault="002C685C" w:rsidP="002C685C">
            <w:pPr>
              <w:numPr>
                <w:ilvl w:val="0"/>
                <w:numId w:val="22"/>
              </w:numPr>
              <w:suppressAutoHyphens/>
              <w:rPr>
                <w:rFonts w:ascii="Calibri" w:hAnsi="Calibri" w:cs="Calibri"/>
                <w:bCs/>
                <w:sz w:val="22"/>
                <w:szCs w:val="22"/>
              </w:rPr>
            </w:pPr>
            <w:r>
              <w:rPr>
                <w:rFonts w:ascii="Calibri" w:hAnsi="Calibri" w:cs="Calibri"/>
                <w:bCs/>
                <w:sz w:val="22"/>
                <w:szCs w:val="22"/>
              </w:rPr>
              <w:t>To provide NHS Complaints Advocacy to residents of Warrington.</w:t>
            </w:r>
          </w:p>
          <w:p w14:paraId="2295DABD" w14:textId="77777777" w:rsidR="002C685C" w:rsidRPr="00182103" w:rsidRDefault="002C685C" w:rsidP="002C685C">
            <w:pPr>
              <w:pStyle w:val="ListParagraph"/>
              <w:rPr>
                <w:rFonts w:ascii="Calibri" w:hAnsi="Calibri" w:cs="Calibri"/>
                <w:bCs/>
                <w:sz w:val="22"/>
                <w:szCs w:val="22"/>
              </w:rPr>
            </w:pPr>
          </w:p>
          <w:p w14:paraId="69F5415A" w14:textId="77777777" w:rsidR="002C685C" w:rsidRDefault="002C685C" w:rsidP="002C685C">
            <w:pPr>
              <w:numPr>
                <w:ilvl w:val="0"/>
                <w:numId w:val="22"/>
              </w:numPr>
              <w:suppressAutoHyphens/>
              <w:rPr>
                <w:rFonts w:ascii="Calibri" w:hAnsi="Calibri" w:cs="Calibri"/>
                <w:bCs/>
                <w:sz w:val="22"/>
                <w:szCs w:val="22"/>
              </w:rPr>
            </w:pPr>
            <w:r w:rsidRPr="00182103">
              <w:rPr>
                <w:rFonts w:ascii="Calibri" w:hAnsi="Calibri" w:cs="Calibri"/>
                <w:bCs/>
                <w:sz w:val="22"/>
                <w:szCs w:val="22"/>
              </w:rPr>
              <w:t>To create accurate and timely reports as instructed.</w:t>
            </w:r>
          </w:p>
          <w:p w14:paraId="00D8F87C" w14:textId="77777777" w:rsidR="002C685C" w:rsidRDefault="002C685C" w:rsidP="002C685C">
            <w:pPr>
              <w:pStyle w:val="ListParagraph"/>
              <w:rPr>
                <w:rFonts w:ascii="Calibri" w:hAnsi="Calibri" w:cs="Calibri"/>
                <w:bCs/>
                <w:sz w:val="22"/>
                <w:szCs w:val="22"/>
              </w:rPr>
            </w:pPr>
          </w:p>
          <w:p w14:paraId="1EC157E9" w14:textId="77777777" w:rsidR="002C685C" w:rsidRPr="00182103" w:rsidRDefault="002C685C" w:rsidP="002C685C">
            <w:pPr>
              <w:numPr>
                <w:ilvl w:val="0"/>
                <w:numId w:val="22"/>
              </w:numPr>
              <w:suppressAutoHyphens/>
              <w:rPr>
                <w:rFonts w:ascii="Calibri" w:hAnsi="Calibri" w:cs="Calibri"/>
                <w:bCs/>
                <w:sz w:val="22"/>
                <w:szCs w:val="22"/>
              </w:rPr>
            </w:pPr>
            <w:r>
              <w:rPr>
                <w:rFonts w:ascii="Calibri" w:hAnsi="Calibri" w:cs="Calibri"/>
                <w:bCs/>
                <w:sz w:val="22"/>
                <w:szCs w:val="22"/>
              </w:rPr>
              <w:t>To ensure that the decision makers are aware of all factors relevant to a person’s best interests, and the decisions that is to be made, and to challenge decisions where necessary.</w:t>
            </w:r>
          </w:p>
          <w:p w14:paraId="7A563539" w14:textId="77777777" w:rsidR="002C685C" w:rsidRPr="00182103" w:rsidRDefault="002C685C" w:rsidP="002C685C">
            <w:pPr>
              <w:pStyle w:val="ListParagraph"/>
              <w:rPr>
                <w:rFonts w:ascii="Calibri" w:hAnsi="Calibri" w:cs="Calibri"/>
                <w:sz w:val="22"/>
                <w:szCs w:val="22"/>
              </w:rPr>
            </w:pPr>
          </w:p>
          <w:p w14:paraId="5844BE29" w14:textId="77777777" w:rsidR="002C685C" w:rsidRPr="00182103" w:rsidRDefault="002C685C" w:rsidP="002C685C">
            <w:pPr>
              <w:numPr>
                <w:ilvl w:val="0"/>
                <w:numId w:val="22"/>
              </w:numPr>
              <w:suppressAutoHyphens/>
              <w:rPr>
                <w:rFonts w:ascii="Calibri" w:hAnsi="Calibri" w:cs="Calibri"/>
                <w:bCs/>
                <w:sz w:val="22"/>
                <w:szCs w:val="22"/>
              </w:rPr>
            </w:pPr>
            <w:r w:rsidRPr="00182103">
              <w:rPr>
                <w:rFonts w:ascii="Calibri" w:hAnsi="Calibri" w:cs="Calibri"/>
                <w:sz w:val="22"/>
                <w:szCs w:val="22"/>
              </w:rPr>
              <w:t xml:space="preserve">To obtain and provide information and guidance for service users on a wide range of issues relating to the decision that is being made and identify a range of options as appropriate. </w:t>
            </w:r>
          </w:p>
          <w:p w14:paraId="60400315" w14:textId="77777777" w:rsidR="002C685C" w:rsidRPr="00182103" w:rsidRDefault="002C685C" w:rsidP="002C685C">
            <w:pPr>
              <w:pStyle w:val="ListParagraph"/>
              <w:rPr>
                <w:rFonts w:ascii="Calibri" w:hAnsi="Calibri" w:cs="Calibri"/>
                <w:sz w:val="22"/>
                <w:szCs w:val="22"/>
              </w:rPr>
            </w:pPr>
          </w:p>
          <w:p w14:paraId="12C334D1" w14:textId="77777777" w:rsidR="002C685C" w:rsidRPr="00182103" w:rsidRDefault="002C685C" w:rsidP="002C685C">
            <w:pPr>
              <w:numPr>
                <w:ilvl w:val="0"/>
                <w:numId w:val="22"/>
              </w:numPr>
              <w:suppressAutoHyphens/>
              <w:rPr>
                <w:rFonts w:ascii="Calibri" w:hAnsi="Calibri" w:cs="Calibri"/>
                <w:bCs/>
                <w:sz w:val="22"/>
                <w:szCs w:val="22"/>
              </w:rPr>
            </w:pPr>
            <w:r w:rsidRPr="00182103">
              <w:rPr>
                <w:rFonts w:ascii="Calibri" w:hAnsi="Calibri" w:cs="Calibri"/>
                <w:bCs/>
                <w:sz w:val="22"/>
                <w:szCs w:val="22"/>
              </w:rPr>
              <w:t xml:space="preserve">To support the </w:t>
            </w:r>
            <w:r>
              <w:rPr>
                <w:rFonts w:ascii="Calibri" w:hAnsi="Calibri" w:cs="Calibri"/>
                <w:bCs/>
                <w:sz w:val="22"/>
                <w:szCs w:val="22"/>
              </w:rPr>
              <w:t>Advocacy Manager</w:t>
            </w:r>
            <w:r w:rsidRPr="00182103">
              <w:rPr>
                <w:rFonts w:ascii="Calibri" w:hAnsi="Calibri" w:cs="Calibri"/>
                <w:bCs/>
                <w:sz w:val="22"/>
                <w:szCs w:val="22"/>
              </w:rPr>
              <w:t xml:space="preserve"> in providing insightful and accurate contract monitoring reports through consistent data inputting of all case information and monthly case studies of closed cases. </w:t>
            </w:r>
          </w:p>
          <w:p w14:paraId="65CDF6E3" w14:textId="77777777" w:rsidR="002C685C" w:rsidRPr="00182103" w:rsidRDefault="002C685C" w:rsidP="002C685C">
            <w:pPr>
              <w:pStyle w:val="ListParagraph"/>
              <w:rPr>
                <w:rFonts w:ascii="Calibri" w:hAnsi="Calibri" w:cs="Calibri"/>
                <w:bCs/>
                <w:sz w:val="22"/>
                <w:szCs w:val="22"/>
              </w:rPr>
            </w:pPr>
          </w:p>
          <w:p w14:paraId="29854ED0" w14:textId="77777777" w:rsidR="002C685C" w:rsidRPr="00182103" w:rsidRDefault="002C685C" w:rsidP="002C685C">
            <w:pPr>
              <w:numPr>
                <w:ilvl w:val="0"/>
                <w:numId w:val="22"/>
              </w:numPr>
              <w:suppressAutoHyphens/>
              <w:rPr>
                <w:rFonts w:ascii="Calibri" w:hAnsi="Calibri" w:cs="Calibri"/>
                <w:bCs/>
                <w:sz w:val="22"/>
                <w:szCs w:val="22"/>
              </w:rPr>
            </w:pPr>
            <w:r w:rsidRPr="00182103">
              <w:rPr>
                <w:rFonts w:ascii="Calibri" w:hAnsi="Calibri" w:cs="Calibri"/>
                <w:sz w:val="22"/>
                <w:szCs w:val="22"/>
              </w:rPr>
              <w:t>To identify and document successes and challenges encountered, and work in collaboration with other advocates in the Advocacy HUB to evaluate the work of HUB and the impact being created through effective advocacy provision.</w:t>
            </w:r>
          </w:p>
          <w:p w14:paraId="7A2D4E10" w14:textId="77777777" w:rsidR="002C685C" w:rsidRPr="00182103" w:rsidRDefault="002C685C" w:rsidP="002C685C">
            <w:pPr>
              <w:suppressAutoHyphens/>
              <w:ind w:left="360"/>
              <w:rPr>
                <w:rFonts w:ascii="Calibri" w:hAnsi="Calibri" w:cs="Calibri"/>
                <w:bCs/>
                <w:sz w:val="22"/>
                <w:szCs w:val="22"/>
              </w:rPr>
            </w:pPr>
          </w:p>
          <w:p w14:paraId="3718A71C" w14:textId="77777777" w:rsidR="002C685C" w:rsidRPr="00182103" w:rsidRDefault="002C685C" w:rsidP="002C685C">
            <w:pPr>
              <w:numPr>
                <w:ilvl w:val="0"/>
                <w:numId w:val="22"/>
              </w:numPr>
              <w:suppressAutoHyphens/>
              <w:rPr>
                <w:rFonts w:ascii="Calibri" w:hAnsi="Calibri" w:cs="Calibri"/>
                <w:bCs/>
                <w:sz w:val="22"/>
                <w:szCs w:val="22"/>
              </w:rPr>
            </w:pPr>
            <w:r w:rsidRPr="00182103">
              <w:rPr>
                <w:rFonts w:ascii="Calibri" w:hAnsi="Calibri" w:cs="Calibri"/>
                <w:sz w:val="22"/>
                <w:szCs w:val="22"/>
              </w:rPr>
              <w:t xml:space="preserve">Where possible, to promote self- advocacy, supporting the individual’s understanding of the choices open to them, enabling them to express their views and opinions and their active involvement in the decision-making process. </w:t>
            </w:r>
          </w:p>
          <w:p w14:paraId="47CFBB35" w14:textId="77777777" w:rsidR="002C685C" w:rsidRPr="00182103" w:rsidRDefault="002C685C" w:rsidP="002C685C">
            <w:pPr>
              <w:suppressAutoHyphens/>
              <w:ind w:left="360"/>
              <w:rPr>
                <w:rFonts w:ascii="Calibri" w:hAnsi="Calibri" w:cs="Calibri"/>
                <w:bCs/>
                <w:sz w:val="22"/>
                <w:szCs w:val="22"/>
              </w:rPr>
            </w:pPr>
          </w:p>
          <w:p w14:paraId="074DB886" w14:textId="77777777" w:rsidR="002C685C" w:rsidRDefault="002C685C" w:rsidP="002C685C">
            <w:pPr>
              <w:numPr>
                <w:ilvl w:val="0"/>
                <w:numId w:val="23"/>
              </w:numPr>
              <w:tabs>
                <w:tab w:val="num" w:pos="360"/>
                <w:tab w:val="left" w:pos="567"/>
              </w:tabs>
              <w:ind w:left="360"/>
              <w:rPr>
                <w:rFonts w:ascii="Calibri" w:hAnsi="Calibri" w:cs="Calibri"/>
                <w:sz w:val="22"/>
                <w:szCs w:val="22"/>
              </w:rPr>
            </w:pPr>
            <w:r>
              <w:rPr>
                <w:rFonts w:ascii="Calibri" w:hAnsi="Calibri" w:cs="Calibri"/>
                <w:sz w:val="22"/>
                <w:szCs w:val="22"/>
              </w:rPr>
              <w:t>T</w:t>
            </w:r>
            <w:r w:rsidRPr="00182103">
              <w:rPr>
                <w:rFonts w:ascii="Calibri" w:hAnsi="Calibri" w:cs="Calibri"/>
                <w:sz w:val="22"/>
                <w:szCs w:val="22"/>
              </w:rPr>
              <w:t xml:space="preserve">o work within and meet agreed service goals including publicity and promotion activity. To promote the service both to the public and stakeholders, capitalising on all opportunities to engage. </w:t>
            </w:r>
          </w:p>
          <w:p w14:paraId="2EA1CEE0" w14:textId="77777777" w:rsidR="003E1592" w:rsidRDefault="003E1592" w:rsidP="00E1210F">
            <w:pPr>
              <w:ind w:right="-189"/>
              <w:rPr>
                <w:rFonts w:ascii="Calibri" w:hAnsi="Calibri" w:cs="Calibri"/>
                <w:b/>
                <w:sz w:val="22"/>
                <w:szCs w:val="22"/>
              </w:rPr>
            </w:pPr>
          </w:p>
        </w:tc>
      </w:tr>
      <w:tr w:rsidR="005F4352" w14:paraId="4793393C" w14:textId="77777777" w:rsidTr="00BC1EEB">
        <w:tc>
          <w:tcPr>
            <w:tcW w:w="9962" w:type="dxa"/>
            <w:shd w:val="clear" w:color="auto" w:fill="92D050"/>
          </w:tcPr>
          <w:p w14:paraId="1B590371" w14:textId="77777777" w:rsidR="005F4352" w:rsidRDefault="005F4352" w:rsidP="005F4352">
            <w:pPr>
              <w:suppressAutoHyphens/>
              <w:rPr>
                <w:rFonts w:ascii="Calibri" w:hAnsi="Calibri" w:cs="Calibri"/>
                <w:b/>
                <w:sz w:val="28"/>
                <w:szCs w:val="28"/>
              </w:rPr>
            </w:pPr>
            <w:r w:rsidRPr="005F4352">
              <w:rPr>
                <w:rFonts w:ascii="Calibri" w:hAnsi="Calibri" w:cs="Calibri"/>
                <w:b/>
                <w:sz w:val="28"/>
                <w:szCs w:val="28"/>
              </w:rPr>
              <w:lastRenderedPageBreak/>
              <w:t>Key Responsibilities of this post</w:t>
            </w:r>
          </w:p>
          <w:p w14:paraId="06CB7D51" w14:textId="41193F80" w:rsidR="00BC1EEB" w:rsidRPr="005F4352" w:rsidRDefault="00BC1EEB" w:rsidP="005F4352">
            <w:pPr>
              <w:suppressAutoHyphens/>
              <w:rPr>
                <w:rFonts w:ascii="Calibri" w:hAnsi="Calibri" w:cs="Calibri"/>
                <w:bCs/>
                <w:sz w:val="28"/>
                <w:szCs w:val="28"/>
              </w:rPr>
            </w:pPr>
          </w:p>
        </w:tc>
      </w:tr>
      <w:tr w:rsidR="00BC1EEB" w14:paraId="614A69DE" w14:textId="77777777" w:rsidTr="00BC1EEB">
        <w:tc>
          <w:tcPr>
            <w:tcW w:w="9962" w:type="dxa"/>
            <w:shd w:val="clear" w:color="auto" w:fill="auto"/>
          </w:tcPr>
          <w:p w14:paraId="76EE7ABE" w14:textId="77777777" w:rsidR="00BC1EEB" w:rsidRPr="00182103" w:rsidRDefault="00BC1EEB" w:rsidP="00BC1EEB">
            <w:pPr>
              <w:numPr>
                <w:ilvl w:val="0"/>
                <w:numId w:val="23"/>
              </w:numPr>
              <w:tabs>
                <w:tab w:val="num" w:pos="360"/>
                <w:tab w:val="left" w:pos="567"/>
              </w:tabs>
              <w:ind w:left="360"/>
              <w:rPr>
                <w:rFonts w:ascii="Calibri" w:hAnsi="Calibri" w:cs="Calibri"/>
                <w:sz w:val="22"/>
                <w:szCs w:val="22"/>
              </w:rPr>
            </w:pPr>
            <w:r w:rsidRPr="00182103">
              <w:rPr>
                <w:rFonts w:ascii="Calibri" w:hAnsi="Calibri" w:cs="Calibri"/>
                <w:sz w:val="22"/>
                <w:szCs w:val="22"/>
              </w:rPr>
              <w:t>Act on referrals received and undertake case work in accordance with the service requirements, ensuring that service standards are met and that accurate electronic records are maintained</w:t>
            </w:r>
            <w:r>
              <w:rPr>
                <w:rFonts w:ascii="Calibri" w:hAnsi="Calibri" w:cs="Calibri"/>
                <w:sz w:val="22"/>
                <w:szCs w:val="22"/>
              </w:rPr>
              <w:t xml:space="preserve"> in accordance with ECS’s policies and procedures.</w:t>
            </w:r>
          </w:p>
          <w:p w14:paraId="35E7BF3D" w14:textId="77777777" w:rsidR="00BC1EEB" w:rsidRPr="00182103" w:rsidRDefault="00BC1EEB" w:rsidP="00BC1EEB">
            <w:pPr>
              <w:tabs>
                <w:tab w:val="left" w:pos="567"/>
              </w:tabs>
              <w:ind w:left="360"/>
              <w:rPr>
                <w:rFonts w:ascii="Calibri" w:hAnsi="Calibri" w:cs="Calibri"/>
                <w:sz w:val="22"/>
                <w:szCs w:val="22"/>
              </w:rPr>
            </w:pPr>
          </w:p>
          <w:p w14:paraId="16A05683" w14:textId="77777777" w:rsidR="00BC1EEB" w:rsidRPr="00182103" w:rsidRDefault="00BC1EEB" w:rsidP="00BC1EEB">
            <w:pPr>
              <w:numPr>
                <w:ilvl w:val="0"/>
                <w:numId w:val="23"/>
              </w:numPr>
              <w:tabs>
                <w:tab w:val="num" w:pos="360"/>
                <w:tab w:val="left" w:pos="567"/>
              </w:tabs>
              <w:ind w:left="360"/>
              <w:rPr>
                <w:rFonts w:ascii="Calibri" w:hAnsi="Calibri" w:cs="Calibri"/>
                <w:sz w:val="22"/>
                <w:szCs w:val="22"/>
              </w:rPr>
            </w:pPr>
            <w:r w:rsidRPr="00182103">
              <w:rPr>
                <w:rFonts w:ascii="Calibri" w:hAnsi="Calibri" w:cs="Calibri"/>
                <w:sz w:val="22"/>
                <w:szCs w:val="22"/>
              </w:rPr>
              <w:t xml:space="preserve">Maintain accurate, up to date case records, adhering to the </w:t>
            </w:r>
            <w:r>
              <w:rPr>
                <w:rFonts w:ascii="Calibri" w:hAnsi="Calibri" w:cs="Calibri"/>
                <w:sz w:val="22"/>
                <w:szCs w:val="22"/>
              </w:rPr>
              <w:t xml:space="preserve">ECS </w:t>
            </w:r>
            <w:r w:rsidRPr="00182103">
              <w:rPr>
                <w:rFonts w:ascii="Calibri" w:hAnsi="Calibri" w:cs="Calibri"/>
                <w:sz w:val="22"/>
                <w:szCs w:val="22"/>
              </w:rPr>
              <w:t xml:space="preserve">policy on confidentiality and client consent, and the requirements for data protection and safeguarding at all times. Ensuring that each case is progressed efficiently, and clients are kept up to date with case developments, ensuring all communications are accurately recorded on the client database. </w:t>
            </w:r>
          </w:p>
          <w:p w14:paraId="2023A0C8" w14:textId="77777777" w:rsidR="00BC1EEB" w:rsidRPr="00182103" w:rsidRDefault="00BC1EEB" w:rsidP="00BC1EEB">
            <w:pPr>
              <w:pStyle w:val="ListParagraph"/>
              <w:rPr>
                <w:rFonts w:ascii="Calibri" w:hAnsi="Calibri" w:cs="Calibri"/>
                <w:sz w:val="22"/>
                <w:szCs w:val="22"/>
              </w:rPr>
            </w:pPr>
          </w:p>
          <w:p w14:paraId="11DBCD2F" w14:textId="77777777" w:rsidR="00BC1EEB" w:rsidRDefault="00BC1EEB" w:rsidP="00BC1EEB">
            <w:pPr>
              <w:numPr>
                <w:ilvl w:val="0"/>
                <w:numId w:val="23"/>
              </w:numPr>
              <w:tabs>
                <w:tab w:val="num" w:pos="360"/>
              </w:tabs>
              <w:ind w:left="360"/>
              <w:jc w:val="both"/>
              <w:rPr>
                <w:rFonts w:ascii="Calibri" w:hAnsi="Calibri" w:cs="Calibri"/>
                <w:sz w:val="22"/>
                <w:szCs w:val="22"/>
              </w:rPr>
            </w:pPr>
            <w:r w:rsidRPr="00182103">
              <w:rPr>
                <w:rFonts w:ascii="Calibri" w:hAnsi="Calibri" w:cs="Calibri"/>
                <w:sz w:val="22"/>
                <w:szCs w:val="22"/>
              </w:rPr>
              <w:t>Provide information and signposting throughout each case, to ensure that individuals are aware of the roles and responsibilities of the professionals involved in their care (e.g., consultant psychiatrists, occupational therapists) and that they can access additional services which they may be eligible for.</w:t>
            </w:r>
          </w:p>
          <w:p w14:paraId="385B4437" w14:textId="77777777" w:rsidR="00BC1EEB" w:rsidRDefault="00BC1EEB" w:rsidP="00BC1EEB">
            <w:pPr>
              <w:pStyle w:val="ListParagraph"/>
              <w:rPr>
                <w:rFonts w:ascii="Calibri" w:hAnsi="Calibri" w:cs="Calibri"/>
                <w:sz w:val="22"/>
                <w:szCs w:val="22"/>
              </w:rPr>
            </w:pPr>
          </w:p>
          <w:p w14:paraId="2054B80A" w14:textId="77777777" w:rsidR="00BC1EEB" w:rsidRPr="00182103" w:rsidRDefault="00BC1EEB" w:rsidP="00BC1EEB">
            <w:pPr>
              <w:numPr>
                <w:ilvl w:val="0"/>
                <w:numId w:val="23"/>
              </w:numPr>
              <w:tabs>
                <w:tab w:val="num" w:pos="360"/>
                <w:tab w:val="left" w:pos="567"/>
              </w:tabs>
              <w:ind w:left="360"/>
              <w:rPr>
                <w:rFonts w:ascii="Calibri" w:hAnsi="Calibri" w:cs="Calibri"/>
                <w:sz w:val="22"/>
                <w:szCs w:val="22"/>
              </w:rPr>
            </w:pPr>
            <w:r w:rsidRPr="00182103">
              <w:rPr>
                <w:rFonts w:ascii="Calibri" w:hAnsi="Calibri" w:cs="Calibri"/>
                <w:sz w:val="22"/>
                <w:szCs w:val="22"/>
              </w:rPr>
              <w:t xml:space="preserve">Monitor client satisfaction with the quality of service provided, ensuring all clients are asked for feedback at the end of every case. </w:t>
            </w:r>
          </w:p>
          <w:p w14:paraId="6D252B1A" w14:textId="77777777" w:rsidR="00BC1EEB" w:rsidRPr="00182103" w:rsidRDefault="00BC1EEB" w:rsidP="00BC1EEB">
            <w:pPr>
              <w:pStyle w:val="ListParagraph"/>
              <w:rPr>
                <w:rFonts w:ascii="Calibri" w:hAnsi="Calibri" w:cs="Calibri"/>
                <w:sz w:val="22"/>
                <w:szCs w:val="22"/>
              </w:rPr>
            </w:pPr>
          </w:p>
          <w:p w14:paraId="45F36B9F" w14:textId="77777777" w:rsidR="00BC1EEB" w:rsidRDefault="00BC1EEB" w:rsidP="00BC1EEB">
            <w:pPr>
              <w:numPr>
                <w:ilvl w:val="0"/>
                <w:numId w:val="23"/>
              </w:numPr>
              <w:tabs>
                <w:tab w:val="num" w:pos="360"/>
                <w:tab w:val="left" w:pos="567"/>
              </w:tabs>
              <w:ind w:left="360"/>
              <w:rPr>
                <w:rFonts w:ascii="Calibri" w:hAnsi="Calibri" w:cs="Calibri"/>
                <w:sz w:val="22"/>
                <w:szCs w:val="22"/>
              </w:rPr>
            </w:pPr>
            <w:r w:rsidRPr="00182103">
              <w:rPr>
                <w:rFonts w:ascii="Calibri" w:hAnsi="Calibri" w:cs="Calibri"/>
                <w:sz w:val="22"/>
                <w:szCs w:val="22"/>
              </w:rPr>
              <w:t xml:space="preserve">To attend appropriate training and supervision sessions as required and report regularly to the </w:t>
            </w:r>
            <w:r>
              <w:rPr>
                <w:rFonts w:ascii="Calibri" w:hAnsi="Calibri" w:cs="Calibri"/>
                <w:sz w:val="22"/>
                <w:szCs w:val="22"/>
              </w:rPr>
              <w:t>Advocacy Manager</w:t>
            </w:r>
            <w:r w:rsidRPr="00182103">
              <w:rPr>
                <w:rFonts w:ascii="Calibri" w:hAnsi="Calibri" w:cs="Calibri"/>
                <w:sz w:val="22"/>
                <w:szCs w:val="22"/>
              </w:rPr>
              <w:t xml:space="preserve"> according to agreed standards.</w:t>
            </w:r>
          </w:p>
          <w:p w14:paraId="26749140" w14:textId="77777777" w:rsidR="00BC1EEB" w:rsidRDefault="00BC1EEB" w:rsidP="00BC1EEB">
            <w:pPr>
              <w:pStyle w:val="ListParagraph"/>
              <w:rPr>
                <w:rFonts w:ascii="Calibri" w:hAnsi="Calibri" w:cs="Calibri"/>
                <w:sz w:val="22"/>
                <w:szCs w:val="22"/>
              </w:rPr>
            </w:pPr>
          </w:p>
          <w:p w14:paraId="60F4F999" w14:textId="77777777" w:rsidR="00BC1EEB" w:rsidRPr="00182103" w:rsidRDefault="00BC1EEB" w:rsidP="00BC1EEB">
            <w:pPr>
              <w:numPr>
                <w:ilvl w:val="0"/>
                <w:numId w:val="23"/>
              </w:numPr>
              <w:tabs>
                <w:tab w:val="num" w:pos="360"/>
                <w:tab w:val="left" w:pos="567"/>
              </w:tabs>
              <w:ind w:left="360"/>
              <w:rPr>
                <w:rFonts w:ascii="Calibri" w:hAnsi="Calibri" w:cs="Calibri"/>
                <w:sz w:val="22"/>
                <w:szCs w:val="22"/>
              </w:rPr>
            </w:pPr>
            <w:r w:rsidRPr="00182103">
              <w:rPr>
                <w:rFonts w:ascii="Calibri" w:hAnsi="Calibri" w:cs="Calibri"/>
                <w:sz w:val="22"/>
                <w:szCs w:val="22"/>
              </w:rPr>
              <w:t xml:space="preserve">To liaise with the Advocacy team and support the </w:t>
            </w:r>
            <w:r>
              <w:rPr>
                <w:rFonts w:ascii="Calibri" w:hAnsi="Calibri" w:cs="Calibri"/>
                <w:sz w:val="22"/>
                <w:szCs w:val="22"/>
              </w:rPr>
              <w:t xml:space="preserve">Advocacy Manager </w:t>
            </w:r>
            <w:r w:rsidRPr="00182103">
              <w:rPr>
                <w:rFonts w:ascii="Calibri" w:hAnsi="Calibri" w:cs="Calibri"/>
                <w:sz w:val="22"/>
                <w:szCs w:val="22"/>
              </w:rPr>
              <w:t>with the training and induction of volunteer advocates or new paid advocates to ensure a consistent service across Halton.</w:t>
            </w:r>
          </w:p>
          <w:p w14:paraId="31184903" w14:textId="77777777" w:rsidR="00BC1EEB" w:rsidRPr="00182103" w:rsidRDefault="00BC1EEB" w:rsidP="00BC1EEB">
            <w:pPr>
              <w:pStyle w:val="ListParagraph"/>
              <w:rPr>
                <w:rFonts w:ascii="Calibri" w:hAnsi="Calibri" w:cs="Calibri"/>
                <w:sz w:val="22"/>
                <w:szCs w:val="22"/>
              </w:rPr>
            </w:pPr>
          </w:p>
          <w:p w14:paraId="0BB5B72F" w14:textId="77777777" w:rsidR="00BC1EEB" w:rsidRPr="00182103" w:rsidRDefault="00BC1EEB" w:rsidP="00BC1EEB">
            <w:pPr>
              <w:numPr>
                <w:ilvl w:val="0"/>
                <w:numId w:val="23"/>
              </w:numPr>
              <w:tabs>
                <w:tab w:val="num" w:pos="360"/>
                <w:tab w:val="left" w:pos="567"/>
              </w:tabs>
              <w:ind w:left="360"/>
              <w:rPr>
                <w:rFonts w:ascii="Calibri" w:hAnsi="Calibri" w:cs="Calibri"/>
                <w:sz w:val="22"/>
                <w:szCs w:val="22"/>
              </w:rPr>
            </w:pPr>
            <w:r w:rsidRPr="00182103">
              <w:rPr>
                <w:rFonts w:ascii="Calibri" w:hAnsi="Calibri" w:cs="Calibri"/>
                <w:sz w:val="22"/>
                <w:szCs w:val="22"/>
              </w:rPr>
              <w:t>Develop and maintain effective joint working relationships with professionals (including health, social services, and voluntary agencies) to ensure awareness and understanding of advocacy, user participation, the role of independent advocacy, in particular the needs of diverse communities.</w:t>
            </w:r>
          </w:p>
          <w:p w14:paraId="5541374D" w14:textId="10D200DB" w:rsidR="00BC1EEB" w:rsidRDefault="00BC1EEB" w:rsidP="00BC1EEB">
            <w:pPr>
              <w:pStyle w:val="BodyText"/>
              <w:numPr>
                <w:ilvl w:val="0"/>
                <w:numId w:val="24"/>
              </w:numPr>
              <w:tabs>
                <w:tab w:val="num" w:pos="1440"/>
                <w:tab w:val="left" w:pos="2835"/>
              </w:tabs>
              <w:spacing w:before="120"/>
              <w:jc w:val="both"/>
              <w:rPr>
                <w:rFonts w:ascii="Calibri" w:hAnsi="Calibri" w:cs="Calibri"/>
                <w:sz w:val="22"/>
                <w:szCs w:val="22"/>
              </w:rPr>
            </w:pPr>
            <w:r w:rsidRPr="00182103">
              <w:rPr>
                <w:rFonts w:ascii="Calibri" w:hAnsi="Calibri" w:cs="Calibri"/>
                <w:sz w:val="22"/>
                <w:szCs w:val="22"/>
              </w:rPr>
              <w:t xml:space="preserve">Identify any opportunities for the service to be offered in local community sites to improve access to the </w:t>
            </w:r>
            <w:r w:rsidR="00354DEB">
              <w:rPr>
                <w:rFonts w:ascii="Calibri" w:hAnsi="Calibri" w:cs="Calibri"/>
                <w:sz w:val="22"/>
                <w:szCs w:val="22"/>
              </w:rPr>
              <w:t xml:space="preserve">Halton </w:t>
            </w:r>
            <w:r w:rsidRPr="00182103">
              <w:rPr>
                <w:rFonts w:ascii="Calibri" w:hAnsi="Calibri" w:cs="Calibri"/>
                <w:sz w:val="22"/>
                <w:szCs w:val="22"/>
              </w:rPr>
              <w:t>Advocacy HUB</w:t>
            </w:r>
            <w:r>
              <w:rPr>
                <w:rFonts w:ascii="Calibri" w:hAnsi="Calibri" w:cs="Calibri"/>
                <w:sz w:val="22"/>
                <w:szCs w:val="22"/>
              </w:rPr>
              <w:t xml:space="preserve"> and NHS Complaints Advocacy Service in Warrington</w:t>
            </w:r>
            <w:r w:rsidRPr="00182103">
              <w:rPr>
                <w:rFonts w:ascii="Calibri" w:hAnsi="Calibri" w:cs="Calibri"/>
                <w:sz w:val="22"/>
                <w:szCs w:val="22"/>
              </w:rPr>
              <w:t>.</w:t>
            </w:r>
          </w:p>
          <w:p w14:paraId="41F36BC6" w14:textId="63777A51" w:rsidR="00BC1EEB" w:rsidRPr="00182103" w:rsidRDefault="00BC1EEB" w:rsidP="00BC1EEB">
            <w:pPr>
              <w:pStyle w:val="BodyText"/>
              <w:numPr>
                <w:ilvl w:val="0"/>
                <w:numId w:val="24"/>
              </w:numPr>
              <w:tabs>
                <w:tab w:val="num" w:pos="1440"/>
                <w:tab w:val="left" w:pos="2835"/>
              </w:tabs>
              <w:spacing w:before="120"/>
              <w:jc w:val="both"/>
              <w:rPr>
                <w:rFonts w:ascii="Calibri" w:hAnsi="Calibri" w:cs="Calibri"/>
                <w:sz w:val="22"/>
                <w:szCs w:val="22"/>
              </w:rPr>
            </w:pPr>
            <w:r w:rsidRPr="40C2E9BB">
              <w:rPr>
                <w:rFonts w:ascii="Calibri" w:hAnsi="Calibri" w:cs="Calibri"/>
                <w:sz w:val="22"/>
                <w:szCs w:val="22"/>
              </w:rPr>
              <w:t>Promote the Advocacy HUB to other statutory or voluntary sector organisations, carers and other relevant parties in Halton, where necessary attending meetings and deliver presentations.</w:t>
            </w:r>
          </w:p>
          <w:p w14:paraId="475349FE" w14:textId="77777777" w:rsidR="00BC1EEB" w:rsidRPr="005F4352" w:rsidRDefault="00BC1EEB" w:rsidP="005F4352">
            <w:pPr>
              <w:suppressAutoHyphens/>
              <w:rPr>
                <w:rFonts w:ascii="Calibri" w:hAnsi="Calibri" w:cs="Calibri"/>
                <w:b/>
                <w:sz w:val="28"/>
                <w:szCs w:val="28"/>
              </w:rPr>
            </w:pPr>
          </w:p>
        </w:tc>
      </w:tr>
      <w:tr w:rsidR="00BC1EEB" w14:paraId="084FF3FA" w14:textId="77777777" w:rsidTr="006310C8">
        <w:tc>
          <w:tcPr>
            <w:tcW w:w="9962" w:type="dxa"/>
            <w:shd w:val="clear" w:color="auto" w:fill="92D050"/>
          </w:tcPr>
          <w:p w14:paraId="4345E806" w14:textId="77777777" w:rsidR="00BC1EEB" w:rsidRPr="006310C8" w:rsidRDefault="00E65830" w:rsidP="00E65830">
            <w:pPr>
              <w:tabs>
                <w:tab w:val="left" w:pos="567"/>
              </w:tabs>
              <w:rPr>
                <w:rFonts w:ascii="Calibri" w:hAnsi="Calibri" w:cs="Calibri"/>
                <w:b/>
                <w:bCs/>
                <w:sz w:val="28"/>
                <w:szCs w:val="28"/>
              </w:rPr>
            </w:pPr>
            <w:r w:rsidRPr="006310C8">
              <w:rPr>
                <w:rFonts w:ascii="Calibri" w:hAnsi="Calibri" w:cs="Calibri"/>
                <w:b/>
                <w:bCs/>
                <w:sz w:val="28"/>
                <w:szCs w:val="28"/>
              </w:rPr>
              <w:lastRenderedPageBreak/>
              <w:t>Special Requirements</w:t>
            </w:r>
          </w:p>
          <w:p w14:paraId="6A097810" w14:textId="7F38E426" w:rsidR="006310C8" w:rsidRPr="00182103" w:rsidRDefault="006310C8" w:rsidP="00E65830">
            <w:pPr>
              <w:tabs>
                <w:tab w:val="left" w:pos="567"/>
              </w:tabs>
              <w:rPr>
                <w:rFonts w:ascii="Calibri" w:hAnsi="Calibri" w:cs="Calibri"/>
                <w:sz w:val="22"/>
                <w:szCs w:val="22"/>
              </w:rPr>
            </w:pPr>
          </w:p>
        </w:tc>
      </w:tr>
      <w:tr w:rsidR="00E65830" w14:paraId="089D11EE" w14:textId="77777777" w:rsidTr="00BC1EEB">
        <w:tc>
          <w:tcPr>
            <w:tcW w:w="9962" w:type="dxa"/>
            <w:shd w:val="clear" w:color="auto" w:fill="auto"/>
          </w:tcPr>
          <w:p w14:paraId="6E08842A" w14:textId="77777777" w:rsidR="00E65830" w:rsidRPr="00647995" w:rsidRDefault="00E65830" w:rsidP="00E65830">
            <w:pPr>
              <w:numPr>
                <w:ilvl w:val="0"/>
                <w:numId w:val="25"/>
              </w:numPr>
              <w:tabs>
                <w:tab w:val="num" w:pos="360"/>
              </w:tabs>
              <w:ind w:left="360"/>
              <w:rPr>
                <w:rFonts w:asciiTheme="minorHAnsi" w:eastAsiaTheme="minorEastAsia" w:hAnsiTheme="minorHAnsi" w:cstheme="minorBidi"/>
                <w:sz w:val="22"/>
                <w:szCs w:val="22"/>
              </w:rPr>
            </w:pPr>
            <w:r w:rsidRPr="00647995">
              <w:rPr>
                <w:rFonts w:asciiTheme="minorHAnsi" w:eastAsiaTheme="minorEastAsia" w:hAnsiTheme="minorHAnsi" w:cstheme="minorBidi"/>
                <w:sz w:val="22"/>
                <w:szCs w:val="22"/>
              </w:rPr>
              <w:t>Advocates will need to travel independently of public transport. You must have a full clean driver’s licence and access to a vehicle you can use for work purposes during work hours.</w:t>
            </w:r>
          </w:p>
          <w:p w14:paraId="57C3429B" w14:textId="77777777" w:rsidR="00E65830" w:rsidRPr="00647995" w:rsidRDefault="00E65830" w:rsidP="00E65830">
            <w:pPr>
              <w:numPr>
                <w:ilvl w:val="0"/>
                <w:numId w:val="25"/>
              </w:numPr>
              <w:tabs>
                <w:tab w:val="num" w:pos="360"/>
              </w:tabs>
              <w:ind w:left="360"/>
              <w:rPr>
                <w:rFonts w:asciiTheme="minorHAnsi" w:eastAsiaTheme="minorEastAsia" w:hAnsiTheme="minorHAnsi" w:cstheme="minorBidi"/>
                <w:sz w:val="22"/>
                <w:szCs w:val="22"/>
              </w:rPr>
            </w:pPr>
            <w:r w:rsidRPr="00647995">
              <w:rPr>
                <w:rFonts w:asciiTheme="minorHAnsi" w:eastAsiaTheme="minorEastAsia" w:hAnsiTheme="minorHAnsi" w:cstheme="minorBidi"/>
                <w:sz w:val="22"/>
                <w:szCs w:val="22"/>
              </w:rPr>
              <w:t>You must live within or close to the border of the relevant contract area/s in which you will be working. For regular day-to-day tasks, travel expenses will only be paid within the contract working area.</w:t>
            </w:r>
          </w:p>
          <w:p w14:paraId="3922D6F4" w14:textId="77777777" w:rsidR="00E65830" w:rsidRDefault="00E65830" w:rsidP="00E65830">
            <w:pPr>
              <w:tabs>
                <w:tab w:val="left" w:pos="567"/>
              </w:tabs>
              <w:rPr>
                <w:rFonts w:ascii="Calibri" w:hAnsi="Calibri" w:cs="Calibri"/>
                <w:sz w:val="22"/>
                <w:szCs w:val="22"/>
              </w:rPr>
            </w:pPr>
          </w:p>
        </w:tc>
      </w:tr>
    </w:tbl>
    <w:p w14:paraId="56E00C19" w14:textId="5D1D04EF" w:rsidR="00ED42FC" w:rsidRDefault="00ED42FC" w:rsidP="00E1210F">
      <w:pPr>
        <w:ind w:right="-189"/>
        <w:rPr>
          <w:rFonts w:ascii="Calibri" w:hAnsi="Calibri" w:cs="Calibri"/>
          <w:b/>
          <w:sz w:val="22"/>
          <w:szCs w:val="22"/>
        </w:rPr>
      </w:pPr>
    </w:p>
    <w:p w14:paraId="7933B76A" w14:textId="076EB9CE" w:rsidR="00ED42FC" w:rsidRDefault="00ED42FC" w:rsidP="00E1210F">
      <w:pPr>
        <w:ind w:right="-189"/>
        <w:rPr>
          <w:rFonts w:ascii="Calibri" w:hAnsi="Calibri" w:cs="Calibri"/>
          <w:b/>
          <w:sz w:val="22"/>
          <w:szCs w:val="22"/>
        </w:rPr>
      </w:pPr>
    </w:p>
    <w:tbl>
      <w:tblPr>
        <w:tblStyle w:val="TableGrid"/>
        <w:tblW w:w="0" w:type="auto"/>
        <w:tblLook w:val="04A0" w:firstRow="1" w:lastRow="0" w:firstColumn="1" w:lastColumn="0" w:noHBand="0" w:noVBand="1"/>
      </w:tblPr>
      <w:tblGrid>
        <w:gridCol w:w="9962"/>
      </w:tblGrid>
      <w:tr w:rsidR="002D55AD" w14:paraId="146F9F58" w14:textId="77777777" w:rsidTr="002D55AD">
        <w:tc>
          <w:tcPr>
            <w:tcW w:w="9962" w:type="dxa"/>
            <w:shd w:val="clear" w:color="auto" w:fill="92D050"/>
          </w:tcPr>
          <w:p w14:paraId="31583660" w14:textId="77777777" w:rsidR="002D55AD" w:rsidRPr="002D55AD" w:rsidRDefault="002D55AD" w:rsidP="002D55AD">
            <w:pPr>
              <w:pStyle w:val="Heading1"/>
              <w:rPr>
                <w:rFonts w:ascii="Calibri" w:hAnsi="Calibri" w:cs="Calibri"/>
                <w:sz w:val="28"/>
                <w:szCs w:val="28"/>
              </w:rPr>
            </w:pPr>
            <w:r w:rsidRPr="002D55AD">
              <w:rPr>
                <w:rFonts w:ascii="Calibri" w:hAnsi="Calibri" w:cs="Calibri"/>
                <w:sz w:val="28"/>
                <w:szCs w:val="28"/>
              </w:rPr>
              <w:t>Duties required of all ECS employees.</w:t>
            </w:r>
          </w:p>
          <w:p w14:paraId="1D4C5543" w14:textId="77777777" w:rsidR="002D55AD" w:rsidRDefault="002D55AD" w:rsidP="00E1210F">
            <w:pPr>
              <w:ind w:right="-189"/>
              <w:rPr>
                <w:rFonts w:ascii="Calibri" w:hAnsi="Calibri" w:cs="Calibri"/>
                <w:b/>
                <w:sz w:val="22"/>
                <w:szCs w:val="22"/>
              </w:rPr>
            </w:pPr>
          </w:p>
        </w:tc>
      </w:tr>
      <w:tr w:rsidR="002D55AD" w14:paraId="39C7CF1A" w14:textId="77777777" w:rsidTr="002D55AD">
        <w:tc>
          <w:tcPr>
            <w:tcW w:w="9962" w:type="dxa"/>
          </w:tcPr>
          <w:p w14:paraId="3C60722D" w14:textId="77777777" w:rsidR="002D55AD" w:rsidRPr="00182103" w:rsidRDefault="002D55AD" w:rsidP="002D55AD">
            <w:pPr>
              <w:numPr>
                <w:ilvl w:val="0"/>
                <w:numId w:val="25"/>
              </w:numPr>
              <w:tabs>
                <w:tab w:val="num" w:pos="360"/>
              </w:tabs>
              <w:ind w:left="360"/>
              <w:rPr>
                <w:rFonts w:ascii="Calibri" w:hAnsi="Calibri" w:cs="Calibri"/>
                <w:sz w:val="22"/>
                <w:szCs w:val="22"/>
              </w:rPr>
            </w:pPr>
            <w:r w:rsidRPr="58FC8D9E">
              <w:rPr>
                <w:rFonts w:ascii="Calibri" w:hAnsi="Calibri" w:cs="Calibri"/>
                <w:sz w:val="22"/>
                <w:szCs w:val="22"/>
              </w:rPr>
              <w:t xml:space="preserve">Complete all mandatory training as required for the role, including induction training, annual e-learning and mandatory </w:t>
            </w:r>
            <w:r w:rsidRPr="3C188A2B">
              <w:rPr>
                <w:rFonts w:ascii="Calibri" w:hAnsi="Calibri" w:cs="Calibri"/>
                <w:sz w:val="22"/>
                <w:szCs w:val="22"/>
              </w:rPr>
              <w:t>training courses,</w:t>
            </w:r>
            <w:r w:rsidRPr="42970E48">
              <w:rPr>
                <w:rFonts w:ascii="Calibri" w:hAnsi="Calibri" w:cs="Calibri"/>
                <w:sz w:val="22"/>
                <w:szCs w:val="22"/>
              </w:rPr>
              <w:t xml:space="preserve"> and take</w:t>
            </w:r>
            <w:r w:rsidRPr="58FC8D9E">
              <w:rPr>
                <w:rFonts w:ascii="Calibri" w:hAnsi="Calibri" w:cs="Calibri"/>
                <w:sz w:val="22"/>
                <w:szCs w:val="22"/>
              </w:rPr>
              <w:t xml:space="preserve"> personal responsibility for training and development, including keeping up to date with best practice and training methods.</w:t>
            </w:r>
          </w:p>
          <w:p w14:paraId="5B0900B0" w14:textId="77777777" w:rsidR="002D55AD" w:rsidRPr="00182103" w:rsidRDefault="002D55AD" w:rsidP="002D55AD">
            <w:pPr>
              <w:tabs>
                <w:tab w:val="num" w:pos="360"/>
              </w:tabs>
            </w:pPr>
          </w:p>
          <w:p w14:paraId="036C3FB3" w14:textId="77777777" w:rsidR="002D55AD" w:rsidRPr="00182103" w:rsidRDefault="002D55AD" w:rsidP="002D55AD">
            <w:pPr>
              <w:numPr>
                <w:ilvl w:val="0"/>
                <w:numId w:val="25"/>
              </w:numPr>
              <w:tabs>
                <w:tab w:val="num" w:pos="360"/>
              </w:tabs>
              <w:ind w:left="360"/>
              <w:rPr>
                <w:rFonts w:ascii="Calibri" w:hAnsi="Calibri" w:cs="Calibri"/>
                <w:sz w:val="22"/>
                <w:szCs w:val="22"/>
              </w:rPr>
            </w:pPr>
            <w:r w:rsidRPr="42970E48">
              <w:rPr>
                <w:rFonts w:ascii="Calibri" w:hAnsi="Calibri" w:cs="Calibri"/>
                <w:sz w:val="22"/>
                <w:szCs w:val="22"/>
              </w:rPr>
              <w:t>Actively contribute to all</w:t>
            </w:r>
            <w:r w:rsidRPr="40C2E9BB">
              <w:rPr>
                <w:rFonts w:ascii="Calibri" w:hAnsi="Calibri" w:cs="Calibri"/>
                <w:sz w:val="22"/>
                <w:szCs w:val="22"/>
              </w:rPr>
              <w:t xml:space="preserve"> team meetings, supervision meetings, appraisals, working groups and other meetings as required, reporting back as appropriate.</w:t>
            </w:r>
            <w:r>
              <w:br/>
            </w:r>
          </w:p>
          <w:p w14:paraId="6AD46EBF" w14:textId="77777777" w:rsidR="002D55AD" w:rsidRPr="00182103" w:rsidRDefault="002D55AD" w:rsidP="002D55AD">
            <w:pPr>
              <w:numPr>
                <w:ilvl w:val="0"/>
                <w:numId w:val="25"/>
              </w:numPr>
              <w:tabs>
                <w:tab w:val="num" w:pos="360"/>
              </w:tabs>
              <w:ind w:left="360"/>
              <w:rPr>
                <w:rFonts w:ascii="Calibri" w:hAnsi="Calibri" w:cs="Calibri"/>
                <w:sz w:val="22"/>
                <w:szCs w:val="22"/>
              </w:rPr>
            </w:pPr>
            <w:r w:rsidRPr="40C2E9BB">
              <w:rPr>
                <w:rFonts w:ascii="Calibri" w:hAnsi="Calibri" w:cs="Calibri"/>
                <w:sz w:val="22"/>
                <w:szCs w:val="22"/>
              </w:rPr>
              <w:t>Deal with complaints in accordance with ECS’s agreed procedure.  In addition, all staff have a duty to report any breach of service standards to line management.</w:t>
            </w:r>
          </w:p>
          <w:p w14:paraId="72A9827B" w14:textId="77777777" w:rsidR="002D55AD" w:rsidRPr="00182103" w:rsidRDefault="002D55AD" w:rsidP="002D55AD">
            <w:pPr>
              <w:rPr>
                <w:rFonts w:ascii="Calibri" w:hAnsi="Calibri" w:cs="Calibri"/>
                <w:sz w:val="22"/>
                <w:szCs w:val="22"/>
              </w:rPr>
            </w:pPr>
          </w:p>
          <w:p w14:paraId="6BFF9481" w14:textId="77777777" w:rsidR="002D55AD" w:rsidRPr="00182103" w:rsidRDefault="002D55AD" w:rsidP="002D55AD">
            <w:pPr>
              <w:numPr>
                <w:ilvl w:val="0"/>
                <w:numId w:val="25"/>
              </w:numPr>
              <w:tabs>
                <w:tab w:val="num" w:pos="360"/>
              </w:tabs>
              <w:ind w:left="360"/>
              <w:rPr>
                <w:rFonts w:ascii="Calibri" w:hAnsi="Calibri" w:cs="Calibri"/>
                <w:sz w:val="22"/>
                <w:szCs w:val="22"/>
              </w:rPr>
            </w:pPr>
            <w:r w:rsidRPr="40C2E9BB">
              <w:rPr>
                <w:rFonts w:ascii="Calibri" w:hAnsi="Calibri" w:cs="Calibri"/>
                <w:sz w:val="22"/>
                <w:szCs w:val="22"/>
              </w:rPr>
              <w:t>Share responsibility for good health and safety practices, reporting any concerns to line management any concerns.</w:t>
            </w:r>
          </w:p>
          <w:p w14:paraId="46F10163" w14:textId="77777777" w:rsidR="002D55AD" w:rsidRPr="00182103" w:rsidRDefault="002D55AD" w:rsidP="002D55AD">
            <w:pPr>
              <w:rPr>
                <w:rFonts w:ascii="Calibri" w:hAnsi="Calibri" w:cs="Calibri"/>
                <w:sz w:val="22"/>
                <w:szCs w:val="22"/>
              </w:rPr>
            </w:pPr>
          </w:p>
          <w:p w14:paraId="26CF1BCB" w14:textId="77777777" w:rsidR="002D55AD" w:rsidRDefault="002D55AD" w:rsidP="002D55AD">
            <w:pPr>
              <w:numPr>
                <w:ilvl w:val="0"/>
                <w:numId w:val="25"/>
              </w:numPr>
              <w:tabs>
                <w:tab w:val="num" w:pos="360"/>
              </w:tabs>
              <w:ind w:left="360"/>
              <w:rPr>
                <w:rFonts w:ascii="Calibri" w:hAnsi="Calibri" w:cs="Calibri"/>
                <w:sz w:val="22"/>
                <w:szCs w:val="22"/>
              </w:rPr>
            </w:pPr>
            <w:r w:rsidRPr="40C2E9BB">
              <w:rPr>
                <w:rFonts w:ascii="Calibri" w:hAnsi="Calibri" w:cs="Calibri"/>
                <w:sz w:val="22"/>
                <w:szCs w:val="22"/>
              </w:rPr>
              <w:t>Undertake such other duties in accordance with the post holder’s level of responsibility as may be required from time to time to maintain or enhance ECS services.</w:t>
            </w:r>
            <w:r>
              <w:br/>
            </w:r>
          </w:p>
          <w:p w14:paraId="7269F2A4" w14:textId="77777777" w:rsidR="002D55AD" w:rsidRPr="00182103" w:rsidRDefault="002D55AD" w:rsidP="002D55AD">
            <w:pPr>
              <w:numPr>
                <w:ilvl w:val="0"/>
                <w:numId w:val="25"/>
              </w:numPr>
              <w:tabs>
                <w:tab w:val="num" w:pos="360"/>
              </w:tabs>
              <w:ind w:left="360"/>
              <w:rPr>
                <w:rFonts w:ascii="Calibri" w:hAnsi="Calibri" w:cs="Calibri"/>
                <w:sz w:val="22"/>
                <w:szCs w:val="22"/>
              </w:rPr>
            </w:pPr>
            <w:r w:rsidRPr="40C2E9BB">
              <w:rPr>
                <w:rFonts w:ascii="Calibri" w:hAnsi="Calibri" w:cs="Calibri"/>
                <w:sz w:val="22"/>
                <w:szCs w:val="22"/>
              </w:rPr>
              <w:t>To be administratively self-servicing.</w:t>
            </w:r>
          </w:p>
          <w:p w14:paraId="658E6ABF" w14:textId="77777777" w:rsidR="002D55AD" w:rsidRPr="00182103" w:rsidRDefault="002D55AD" w:rsidP="002D55AD">
            <w:pPr>
              <w:pStyle w:val="ListParagraph"/>
              <w:ind w:left="360"/>
              <w:rPr>
                <w:rFonts w:ascii="Calibri" w:hAnsi="Calibri" w:cs="Calibri"/>
                <w:sz w:val="22"/>
                <w:szCs w:val="22"/>
              </w:rPr>
            </w:pPr>
          </w:p>
          <w:p w14:paraId="23A21441" w14:textId="77777777" w:rsidR="002D55AD" w:rsidRDefault="002D55AD" w:rsidP="002D55AD">
            <w:pPr>
              <w:numPr>
                <w:ilvl w:val="0"/>
                <w:numId w:val="25"/>
              </w:numPr>
              <w:tabs>
                <w:tab w:val="num" w:pos="360"/>
              </w:tabs>
              <w:ind w:left="360"/>
              <w:rPr>
                <w:rFonts w:ascii="Calibri" w:hAnsi="Calibri" w:cs="Calibri"/>
                <w:sz w:val="22"/>
                <w:szCs w:val="22"/>
              </w:rPr>
            </w:pPr>
            <w:r w:rsidRPr="40C2E9BB">
              <w:rPr>
                <w:rFonts w:ascii="Calibri" w:hAnsi="Calibri" w:cs="Calibri"/>
                <w:sz w:val="22"/>
                <w:szCs w:val="22"/>
              </w:rPr>
              <w:t xml:space="preserve">Maintain professional working standards and to work in adherence with the company’s accreditations, including the Quality Performance Mark (QPM) and the Investing in Volunteers accreditation. </w:t>
            </w:r>
          </w:p>
          <w:p w14:paraId="1BEFC68D" w14:textId="77777777" w:rsidR="002D55AD" w:rsidRPr="0010157A" w:rsidRDefault="002D55AD" w:rsidP="002D55AD">
            <w:pPr>
              <w:rPr>
                <w:rFonts w:ascii="Calibri" w:hAnsi="Calibri" w:cs="Calibri"/>
                <w:sz w:val="22"/>
                <w:szCs w:val="22"/>
              </w:rPr>
            </w:pPr>
          </w:p>
          <w:p w14:paraId="58A0C6E5" w14:textId="77777777" w:rsidR="002D55AD" w:rsidRPr="00182103" w:rsidRDefault="002D55AD" w:rsidP="002D55AD">
            <w:pPr>
              <w:numPr>
                <w:ilvl w:val="0"/>
                <w:numId w:val="25"/>
              </w:numPr>
              <w:tabs>
                <w:tab w:val="num" w:pos="360"/>
              </w:tabs>
              <w:ind w:left="360"/>
              <w:rPr>
                <w:rFonts w:ascii="Calibri" w:hAnsi="Calibri" w:cs="Calibri"/>
                <w:sz w:val="22"/>
                <w:szCs w:val="22"/>
              </w:rPr>
            </w:pPr>
            <w:r w:rsidRPr="40C2E9BB">
              <w:rPr>
                <w:rFonts w:ascii="Calibri" w:hAnsi="Calibri" w:cs="Calibri"/>
                <w:sz w:val="22"/>
                <w:szCs w:val="22"/>
              </w:rPr>
              <w:t>Undertake all duties in accordance with ECS policies, with reference to the Equal Opportunities, Health &amp; Safety and confidentiality policies, and work towards their continuing development and implementation.</w:t>
            </w:r>
          </w:p>
          <w:p w14:paraId="2AFB1775" w14:textId="77777777" w:rsidR="002D55AD" w:rsidRPr="00182103" w:rsidRDefault="002D55AD" w:rsidP="002D55AD">
            <w:pPr>
              <w:pStyle w:val="ListParagraph"/>
              <w:rPr>
                <w:rFonts w:ascii="Calibri" w:hAnsi="Calibri" w:cs="Calibri"/>
                <w:sz w:val="22"/>
                <w:szCs w:val="22"/>
              </w:rPr>
            </w:pPr>
          </w:p>
          <w:p w14:paraId="7DBFBC4A" w14:textId="77777777" w:rsidR="002D55AD" w:rsidRPr="00182103" w:rsidRDefault="002D55AD" w:rsidP="002D55AD">
            <w:pPr>
              <w:numPr>
                <w:ilvl w:val="0"/>
                <w:numId w:val="25"/>
              </w:numPr>
              <w:tabs>
                <w:tab w:val="num" w:pos="360"/>
              </w:tabs>
              <w:ind w:left="360"/>
              <w:rPr>
                <w:rFonts w:ascii="Calibri" w:hAnsi="Calibri" w:cs="Calibri"/>
                <w:sz w:val="22"/>
                <w:szCs w:val="22"/>
              </w:rPr>
            </w:pPr>
            <w:r w:rsidRPr="40C2E9BB">
              <w:rPr>
                <w:rFonts w:ascii="Calibri" w:hAnsi="Calibri" w:cs="Calibri"/>
                <w:sz w:val="22"/>
                <w:szCs w:val="22"/>
              </w:rPr>
              <w:t>All employees of ECS are expected to respect the rights of clients’ privacy and confidentiality as far as possible within the constraints of legal requirements and the safety of other people.</w:t>
            </w:r>
          </w:p>
          <w:p w14:paraId="60947134" w14:textId="77777777" w:rsidR="002D55AD" w:rsidRDefault="002D55AD" w:rsidP="00E1210F">
            <w:pPr>
              <w:ind w:right="-189"/>
              <w:rPr>
                <w:rFonts w:ascii="Calibri" w:hAnsi="Calibri" w:cs="Calibri"/>
                <w:b/>
                <w:sz w:val="22"/>
                <w:szCs w:val="22"/>
              </w:rPr>
            </w:pPr>
          </w:p>
        </w:tc>
      </w:tr>
    </w:tbl>
    <w:p w14:paraId="1AFF8DDF" w14:textId="5BBE6603" w:rsidR="00ED42FC" w:rsidRDefault="00ED42FC" w:rsidP="00E1210F">
      <w:pPr>
        <w:ind w:right="-189"/>
        <w:rPr>
          <w:rFonts w:ascii="Calibri" w:hAnsi="Calibri" w:cs="Calibri"/>
          <w:b/>
          <w:sz w:val="22"/>
          <w:szCs w:val="22"/>
        </w:rPr>
      </w:pPr>
    </w:p>
    <w:tbl>
      <w:tblPr>
        <w:tblStyle w:val="TableGrid"/>
        <w:tblW w:w="0" w:type="auto"/>
        <w:tblLook w:val="04A0" w:firstRow="1" w:lastRow="0" w:firstColumn="1" w:lastColumn="0" w:noHBand="0" w:noVBand="1"/>
      </w:tblPr>
      <w:tblGrid>
        <w:gridCol w:w="9962"/>
      </w:tblGrid>
      <w:tr w:rsidR="00847913" w14:paraId="1F953645" w14:textId="77777777" w:rsidTr="00847913">
        <w:tc>
          <w:tcPr>
            <w:tcW w:w="9962" w:type="dxa"/>
            <w:shd w:val="clear" w:color="auto" w:fill="92D050"/>
          </w:tcPr>
          <w:p w14:paraId="1E8306F1" w14:textId="77777777" w:rsidR="00847913" w:rsidRPr="00847913" w:rsidRDefault="00847913" w:rsidP="00847913">
            <w:pPr>
              <w:pStyle w:val="BodyText"/>
              <w:tabs>
                <w:tab w:val="num" w:pos="1440"/>
                <w:tab w:val="left" w:pos="2835"/>
              </w:tabs>
              <w:spacing w:before="120"/>
              <w:jc w:val="both"/>
              <w:rPr>
                <w:rFonts w:ascii="Calibri" w:hAnsi="Calibri" w:cs="Calibri"/>
                <w:sz w:val="28"/>
                <w:szCs w:val="28"/>
              </w:rPr>
            </w:pPr>
            <w:r w:rsidRPr="00847913">
              <w:rPr>
                <w:rFonts w:ascii="Calibri" w:hAnsi="Calibri" w:cs="Calibri"/>
                <w:b/>
                <w:bCs/>
                <w:sz w:val="28"/>
                <w:szCs w:val="28"/>
              </w:rPr>
              <w:t>SAFEGUARDING</w:t>
            </w:r>
          </w:p>
          <w:p w14:paraId="2AABE5A2" w14:textId="77777777" w:rsidR="00847913" w:rsidRDefault="00847913" w:rsidP="00E1210F">
            <w:pPr>
              <w:ind w:right="-189"/>
              <w:rPr>
                <w:rFonts w:ascii="Calibri" w:hAnsi="Calibri" w:cs="Calibri"/>
                <w:b/>
                <w:sz w:val="22"/>
                <w:szCs w:val="22"/>
              </w:rPr>
            </w:pPr>
          </w:p>
        </w:tc>
      </w:tr>
      <w:tr w:rsidR="00847913" w14:paraId="05B271D9" w14:textId="77777777" w:rsidTr="00847913">
        <w:tc>
          <w:tcPr>
            <w:tcW w:w="9962" w:type="dxa"/>
          </w:tcPr>
          <w:p w14:paraId="785F9B80" w14:textId="77777777" w:rsidR="00847913" w:rsidRPr="00847913" w:rsidRDefault="00847913" w:rsidP="00847913">
            <w:pPr>
              <w:rPr>
                <w:rFonts w:ascii="Calibri" w:hAnsi="Calibri" w:cs="Calibri"/>
                <w:b/>
                <w:bCs/>
                <w:sz w:val="22"/>
                <w:szCs w:val="22"/>
              </w:rPr>
            </w:pPr>
            <w:r w:rsidRPr="00847913">
              <w:rPr>
                <w:rFonts w:ascii="Calibri" w:hAnsi="Calibri" w:cs="Calibri"/>
                <w:b/>
                <w:bCs/>
                <w:sz w:val="22"/>
                <w:szCs w:val="22"/>
              </w:rPr>
              <w:t>ECS is committed to safeguarding and promoting the welfare of vulnerable adults and expects all staff and volunteers to share this commitment.</w:t>
            </w:r>
          </w:p>
          <w:p w14:paraId="1EC4F9DE" w14:textId="77777777" w:rsidR="00847913" w:rsidRDefault="00847913" w:rsidP="00E1210F">
            <w:pPr>
              <w:ind w:right="-189"/>
              <w:rPr>
                <w:rFonts w:ascii="Calibri" w:hAnsi="Calibri" w:cs="Calibri"/>
                <w:b/>
                <w:sz w:val="22"/>
                <w:szCs w:val="22"/>
              </w:rPr>
            </w:pPr>
          </w:p>
        </w:tc>
      </w:tr>
    </w:tbl>
    <w:p w14:paraId="6740A37B" w14:textId="5290D01C" w:rsidR="00ED42FC" w:rsidRDefault="00ED42FC" w:rsidP="00E1210F">
      <w:pPr>
        <w:ind w:right="-189"/>
        <w:rPr>
          <w:rFonts w:ascii="Calibri" w:hAnsi="Calibri" w:cs="Calibri"/>
          <w:b/>
          <w:sz w:val="22"/>
          <w:szCs w:val="22"/>
        </w:rPr>
      </w:pPr>
    </w:p>
    <w:p w14:paraId="76339931" w14:textId="77777777" w:rsidR="00965F80" w:rsidRDefault="00965F80" w:rsidP="00E1210F">
      <w:pPr>
        <w:ind w:right="-189"/>
        <w:rPr>
          <w:rFonts w:ascii="Calibri" w:hAnsi="Calibri" w:cs="Calibri"/>
          <w:b/>
          <w:sz w:val="22"/>
          <w:szCs w:val="22"/>
        </w:rPr>
      </w:pPr>
    </w:p>
    <w:tbl>
      <w:tblPr>
        <w:tblStyle w:val="TableGrid"/>
        <w:tblW w:w="0" w:type="auto"/>
        <w:tblLook w:val="04A0" w:firstRow="1" w:lastRow="0" w:firstColumn="1" w:lastColumn="0" w:noHBand="0" w:noVBand="1"/>
      </w:tblPr>
      <w:tblGrid>
        <w:gridCol w:w="9962"/>
      </w:tblGrid>
      <w:tr w:rsidR="002B5CBB" w14:paraId="1ACFF82D" w14:textId="77777777" w:rsidTr="00965F80">
        <w:tc>
          <w:tcPr>
            <w:tcW w:w="9962" w:type="dxa"/>
            <w:shd w:val="clear" w:color="auto" w:fill="92D050"/>
          </w:tcPr>
          <w:p w14:paraId="7A980003" w14:textId="77777777" w:rsidR="002B5CBB" w:rsidRDefault="002B5CBB" w:rsidP="00E1210F">
            <w:pPr>
              <w:ind w:right="-189"/>
              <w:rPr>
                <w:rFonts w:ascii="Calibri" w:hAnsi="Calibri" w:cs="Calibri"/>
                <w:b/>
                <w:sz w:val="28"/>
                <w:szCs w:val="28"/>
              </w:rPr>
            </w:pPr>
            <w:r w:rsidRPr="00965F80">
              <w:rPr>
                <w:rFonts w:ascii="Calibri" w:hAnsi="Calibri" w:cs="Calibri"/>
                <w:b/>
                <w:sz w:val="28"/>
                <w:szCs w:val="28"/>
              </w:rPr>
              <w:t>Hours of work</w:t>
            </w:r>
          </w:p>
          <w:p w14:paraId="333BDE68" w14:textId="65F73C6C" w:rsidR="00965F80" w:rsidRDefault="00965F80" w:rsidP="00E1210F">
            <w:pPr>
              <w:ind w:right="-189"/>
              <w:rPr>
                <w:rFonts w:ascii="Calibri" w:hAnsi="Calibri" w:cs="Calibri"/>
                <w:b/>
                <w:sz w:val="22"/>
                <w:szCs w:val="22"/>
              </w:rPr>
            </w:pPr>
          </w:p>
        </w:tc>
      </w:tr>
      <w:tr w:rsidR="002B5CBB" w14:paraId="75B45AAE" w14:textId="77777777" w:rsidTr="002B5CBB">
        <w:tc>
          <w:tcPr>
            <w:tcW w:w="9962" w:type="dxa"/>
          </w:tcPr>
          <w:p w14:paraId="37709942" w14:textId="5084BCAE" w:rsidR="00965F80" w:rsidRDefault="00354DEB" w:rsidP="00354DEB">
            <w:pPr>
              <w:ind w:right="-189"/>
              <w:rPr>
                <w:rFonts w:ascii="Calibri" w:hAnsi="Calibri" w:cs="Calibri"/>
                <w:b/>
                <w:sz w:val="22"/>
                <w:szCs w:val="22"/>
              </w:rPr>
            </w:pPr>
            <w:r>
              <w:rPr>
                <w:rFonts w:ascii="Calibri" w:hAnsi="Calibri" w:cs="Calibri"/>
                <w:bCs/>
                <w:sz w:val="22"/>
                <w:szCs w:val="22"/>
              </w:rPr>
              <w:t>Part time</w:t>
            </w:r>
            <w:r w:rsidR="00352092" w:rsidRPr="00965F80">
              <w:rPr>
                <w:rFonts w:ascii="Calibri" w:hAnsi="Calibri" w:cs="Calibri"/>
                <w:bCs/>
                <w:sz w:val="22"/>
                <w:szCs w:val="22"/>
              </w:rPr>
              <w:t xml:space="preserve"> </w:t>
            </w:r>
            <w:r w:rsidR="72B352BA" w:rsidRPr="79F863A3">
              <w:rPr>
                <w:rFonts w:ascii="Calibri" w:hAnsi="Calibri" w:cs="Calibri"/>
                <w:sz w:val="22"/>
                <w:szCs w:val="22"/>
              </w:rPr>
              <w:t>–22.5</w:t>
            </w:r>
            <w:r w:rsidR="00352092" w:rsidRPr="00965F80">
              <w:rPr>
                <w:rFonts w:ascii="Calibri" w:hAnsi="Calibri" w:cs="Calibri"/>
                <w:bCs/>
                <w:sz w:val="22"/>
                <w:szCs w:val="22"/>
              </w:rPr>
              <w:t xml:space="preserve"> hours</w:t>
            </w:r>
            <w:r>
              <w:rPr>
                <w:rFonts w:ascii="Calibri" w:hAnsi="Calibri" w:cs="Calibri"/>
                <w:bCs/>
                <w:sz w:val="22"/>
                <w:szCs w:val="22"/>
              </w:rPr>
              <w:t xml:space="preserve"> per week worked flexibly </w:t>
            </w:r>
            <w:r w:rsidR="00965F80" w:rsidRPr="00965F80">
              <w:rPr>
                <w:rFonts w:ascii="Calibri" w:hAnsi="Calibri" w:cs="Calibri"/>
                <w:bCs/>
                <w:sz w:val="22"/>
                <w:szCs w:val="22"/>
              </w:rPr>
              <w:t>Monday to Friday</w:t>
            </w:r>
            <w:r w:rsidR="00965F80">
              <w:rPr>
                <w:rFonts w:ascii="Calibri" w:hAnsi="Calibri" w:cs="Calibri"/>
                <w:b/>
                <w:sz w:val="22"/>
                <w:szCs w:val="22"/>
              </w:rPr>
              <w:t xml:space="preserve"> </w:t>
            </w:r>
          </w:p>
        </w:tc>
      </w:tr>
    </w:tbl>
    <w:p w14:paraId="04A6426E" w14:textId="00FD3814" w:rsidR="00ED42FC" w:rsidRDefault="00ED42FC" w:rsidP="00E1210F">
      <w:pPr>
        <w:ind w:right="-189"/>
        <w:rPr>
          <w:rFonts w:ascii="Calibri" w:hAnsi="Calibri" w:cs="Calibri"/>
          <w:b/>
          <w:sz w:val="22"/>
          <w:szCs w:val="22"/>
        </w:rPr>
      </w:pPr>
    </w:p>
    <w:tbl>
      <w:tblPr>
        <w:tblStyle w:val="TableGrid"/>
        <w:tblW w:w="0" w:type="auto"/>
        <w:tblLook w:val="04A0" w:firstRow="1" w:lastRow="0" w:firstColumn="1" w:lastColumn="0" w:noHBand="0" w:noVBand="1"/>
      </w:tblPr>
      <w:tblGrid>
        <w:gridCol w:w="9962"/>
      </w:tblGrid>
      <w:tr w:rsidR="002A5B96" w14:paraId="3327664E" w14:textId="77777777" w:rsidTr="499A5A57">
        <w:tc>
          <w:tcPr>
            <w:tcW w:w="9962" w:type="dxa"/>
            <w:shd w:val="clear" w:color="auto" w:fill="92D050"/>
          </w:tcPr>
          <w:p w14:paraId="3FF6F315" w14:textId="77777777" w:rsidR="002A5B96" w:rsidRPr="00B64F7A" w:rsidRDefault="002A5B96" w:rsidP="00E1210F">
            <w:pPr>
              <w:ind w:right="-189"/>
              <w:rPr>
                <w:rFonts w:ascii="Calibri" w:hAnsi="Calibri" w:cs="Calibri"/>
                <w:b/>
                <w:sz w:val="28"/>
                <w:szCs w:val="28"/>
              </w:rPr>
            </w:pPr>
            <w:r w:rsidRPr="00B64F7A">
              <w:rPr>
                <w:rFonts w:ascii="Calibri" w:hAnsi="Calibri" w:cs="Calibri"/>
                <w:b/>
                <w:sz w:val="28"/>
                <w:szCs w:val="28"/>
              </w:rPr>
              <w:t>Salary and B</w:t>
            </w:r>
            <w:r w:rsidR="00B64F7A" w:rsidRPr="00B64F7A">
              <w:rPr>
                <w:rFonts w:ascii="Calibri" w:hAnsi="Calibri" w:cs="Calibri"/>
                <w:b/>
                <w:sz w:val="28"/>
                <w:szCs w:val="28"/>
              </w:rPr>
              <w:t>enefits</w:t>
            </w:r>
          </w:p>
          <w:p w14:paraId="130147AD" w14:textId="1F6B6E96" w:rsidR="00B64F7A" w:rsidRDefault="00B64F7A" w:rsidP="00E1210F">
            <w:pPr>
              <w:ind w:right="-189"/>
              <w:rPr>
                <w:rFonts w:ascii="Calibri" w:hAnsi="Calibri" w:cs="Calibri"/>
                <w:b/>
                <w:sz w:val="22"/>
                <w:szCs w:val="22"/>
              </w:rPr>
            </w:pPr>
          </w:p>
        </w:tc>
      </w:tr>
      <w:tr w:rsidR="002A5B96" w14:paraId="6F83615D" w14:textId="77777777" w:rsidTr="499A5A57">
        <w:tc>
          <w:tcPr>
            <w:tcW w:w="9962" w:type="dxa"/>
          </w:tcPr>
          <w:p w14:paraId="43DF2FA5" w14:textId="429EB44C" w:rsidR="002A5B96" w:rsidRPr="00944B61" w:rsidRDefault="6999754F" w:rsidP="499A5A57">
            <w:pPr>
              <w:ind w:right="-189"/>
              <w:rPr>
                <w:rFonts w:ascii="Calibri" w:hAnsi="Calibri" w:cs="Calibri"/>
                <w:sz w:val="22"/>
                <w:szCs w:val="22"/>
              </w:rPr>
            </w:pPr>
            <w:r w:rsidRPr="499A5A57">
              <w:rPr>
                <w:rFonts w:ascii="Calibri" w:hAnsi="Calibri" w:cs="Calibri"/>
                <w:sz w:val="22"/>
                <w:szCs w:val="22"/>
              </w:rPr>
              <w:t>Sal</w:t>
            </w:r>
            <w:r w:rsidR="50F941C4" w:rsidRPr="499A5A57">
              <w:rPr>
                <w:rFonts w:ascii="Calibri" w:hAnsi="Calibri" w:cs="Calibri"/>
                <w:sz w:val="22"/>
                <w:szCs w:val="22"/>
              </w:rPr>
              <w:t>ary:</w:t>
            </w:r>
            <w:r w:rsidR="00A64109">
              <w:tab/>
            </w:r>
            <w:r w:rsidR="50F941C4" w:rsidRPr="499A5A57">
              <w:rPr>
                <w:rFonts w:ascii="Calibri" w:hAnsi="Calibri" w:cs="Calibri"/>
                <w:sz w:val="22"/>
                <w:szCs w:val="22"/>
              </w:rPr>
              <w:t>£2</w:t>
            </w:r>
            <w:r w:rsidR="748D9466" w:rsidRPr="499A5A57">
              <w:rPr>
                <w:rFonts w:ascii="Calibri" w:hAnsi="Calibri" w:cs="Calibri"/>
                <w:sz w:val="22"/>
                <w:szCs w:val="22"/>
              </w:rPr>
              <w:t>4</w:t>
            </w:r>
            <w:r w:rsidR="50F941C4" w:rsidRPr="499A5A57">
              <w:rPr>
                <w:rFonts w:ascii="Calibri" w:hAnsi="Calibri" w:cs="Calibri"/>
                <w:sz w:val="22"/>
                <w:szCs w:val="22"/>
              </w:rPr>
              <w:t>,</w:t>
            </w:r>
            <w:r w:rsidR="1A3412CA" w:rsidRPr="499A5A57">
              <w:rPr>
                <w:rFonts w:ascii="Calibri" w:hAnsi="Calibri" w:cs="Calibri"/>
                <w:sz w:val="22"/>
                <w:szCs w:val="22"/>
              </w:rPr>
              <w:t>1</w:t>
            </w:r>
            <w:r w:rsidR="5912E102" w:rsidRPr="499A5A57">
              <w:rPr>
                <w:rFonts w:ascii="Calibri" w:hAnsi="Calibri" w:cs="Calibri"/>
                <w:sz w:val="22"/>
                <w:szCs w:val="22"/>
              </w:rPr>
              <w:t>50</w:t>
            </w:r>
            <w:r w:rsidR="50F941C4" w:rsidRPr="499A5A57">
              <w:rPr>
                <w:rFonts w:ascii="Calibri" w:hAnsi="Calibri" w:cs="Calibri"/>
                <w:sz w:val="22"/>
                <w:szCs w:val="22"/>
              </w:rPr>
              <w:t>- £2</w:t>
            </w:r>
            <w:r w:rsidR="1FCEAA63" w:rsidRPr="499A5A57">
              <w:rPr>
                <w:rFonts w:ascii="Calibri" w:hAnsi="Calibri" w:cs="Calibri"/>
                <w:sz w:val="22"/>
                <w:szCs w:val="22"/>
              </w:rPr>
              <w:t>6</w:t>
            </w:r>
            <w:r w:rsidR="50F941C4" w:rsidRPr="499A5A57">
              <w:rPr>
                <w:rFonts w:ascii="Calibri" w:hAnsi="Calibri" w:cs="Calibri"/>
                <w:sz w:val="22"/>
                <w:szCs w:val="22"/>
              </w:rPr>
              <w:t>,</w:t>
            </w:r>
            <w:r w:rsidR="6C486580" w:rsidRPr="499A5A57">
              <w:rPr>
                <w:rFonts w:ascii="Calibri" w:hAnsi="Calibri" w:cs="Calibri"/>
                <w:sz w:val="22"/>
                <w:szCs w:val="22"/>
              </w:rPr>
              <w:t>250</w:t>
            </w:r>
            <w:r w:rsidR="50F941C4" w:rsidRPr="499A5A57">
              <w:rPr>
                <w:rFonts w:ascii="Calibri" w:hAnsi="Calibri" w:cs="Calibri"/>
                <w:sz w:val="22"/>
                <w:szCs w:val="22"/>
              </w:rPr>
              <w:t xml:space="preserve"> F</w:t>
            </w:r>
            <w:r w:rsidR="028F1344" w:rsidRPr="499A5A57">
              <w:rPr>
                <w:rFonts w:ascii="Calibri" w:hAnsi="Calibri" w:cs="Calibri"/>
                <w:sz w:val="22"/>
                <w:szCs w:val="22"/>
              </w:rPr>
              <w:t xml:space="preserve">ull </w:t>
            </w:r>
            <w:r w:rsidR="50F941C4" w:rsidRPr="499A5A57">
              <w:rPr>
                <w:rFonts w:ascii="Calibri" w:hAnsi="Calibri" w:cs="Calibri"/>
                <w:sz w:val="22"/>
                <w:szCs w:val="22"/>
              </w:rPr>
              <w:t>T</w:t>
            </w:r>
            <w:r w:rsidR="028F1344" w:rsidRPr="499A5A57">
              <w:rPr>
                <w:rFonts w:ascii="Calibri" w:hAnsi="Calibri" w:cs="Calibri"/>
                <w:sz w:val="22"/>
                <w:szCs w:val="22"/>
              </w:rPr>
              <w:t xml:space="preserve">ime </w:t>
            </w:r>
            <w:r w:rsidR="50F941C4" w:rsidRPr="499A5A57">
              <w:rPr>
                <w:rFonts w:ascii="Calibri" w:hAnsi="Calibri" w:cs="Calibri"/>
                <w:sz w:val="22"/>
                <w:szCs w:val="22"/>
              </w:rPr>
              <w:t>E</w:t>
            </w:r>
            <w:r w:rsidR="028F1344" w:rsidRPr="499A5A57">
              <w:rPr>
                <w:rFonts w:ascii="Calibri" w:hAnsi="Calibri" w:cs="Calibri"/>
                <w:sz w:val="22"/>
                <w:szCs w:val="22"/>
              </w:rPr>
              <w:t>quivalent b</w:t>
            </w:r>
            <w:r w:rsidR="50F941C4" w:rsidRPr="499A5A57">
              <w:rPr>
                <w:rFonts w:ascii="Calibri" w:hAnsi="Calibri" w:cs="Calibri"/>
                <w:sz w:val="22"/>
                <w:szCs w:val="22"/>
              </w:rPr>
              <w:t>ased on experience and qualifications</w:t>
            </w:r>
          </w:p>
          <w:p w14:paraId="22FA2C36" w14:textId="4CDF9C2B" w:rsidR="00BF5A3F" w:rsidRPr="00944B61" w:rsidRDefault="00BF5A3F" w:rsidP="00E1210F">
            <w:pPr>
              <w:ind w:right="-189"/>
              <w:rPr>
                <w:rFonts w:ascii="Calibri" w:hAnsi="Calibri" w:cs="Calibri"/>
                <w:bCs/>
                <w:sz w:val="22"/>
                <w:szCs w:val="22"/>
              </w:rPr>
            </w:pPr>
            <w:r w:rsidRPr="00944B61">
              <w:rPr>
                <w:rFonts w:ascii="Calibri" w:hAnsi="Calibri" w:cs="Calibri"/>
                <w:bCs/>
                <w:sz w:val="22"/>
                <w:szCs w:val="22"/>
              </w:rPr>
              <w:t>Workplace pension scheme</w:t>
            </w:r>
            <w:r w:rsidR="00EA38D0" w:rsidRPr="00944B61">
              <w:rPr>
                <w:rFonts w:ascii="Calibri" w:hAnsi="Calibri" w:cs="Calibri"/>
                <w:bCs/>
                <w:sz w:val="22"/>
                <w:szCs w:val="22"/>
              </w:rPr>
              <w:t xml:space="preserve"> (5%</w:t>
            </w:r>
            <w:r w:rsidR="00026A1F" w:rsidRPr="00944B61">
              <w:rPr>
                <w:rFonts w:ascii="Calibri" w:hAnsi="Calibri" w:cs="Calibri"/>
                <w:bCs/>
                <w:sz w:val="22"/>
                <w:szCs w:val="22"/>
              </w:rPr>
              <w:t xml:space="preserve"> company pension contributions)</w:t>
            </w:r>
          </w:p>
          <w:p w14:paraId="4F2B922F" w14:textId="4236624A" w:rsidR="00BF5A3F" w:rsidRPr="00944B61" w:rsidRDefault="00BF5A3F" w:rsidP="00BF5A3F">
            <w:pPr>
              <w:rPr>
                <w:rFonts w:ascii="Calibri" w:hAnsi="Calibri" w:cs="Calibri"/>
                <w:sz w:val="22"/>
                <w:szCs w:val="22"/>
              </w:rPr>
            </w:pPr>
            <w:r w:rsidRPr="00944B61">
              <w:rPr>
                <w:rFonts w:ascii="Calibri" w:hAnsi="Calibri" w:cs="Calibri"/>
                <w:sz w:val="22"/>
                <w:szCs w:val="22"/>
              </w:rPr>
              <w:t>Employee Assistance programme</w:t>
            </w:r>
          </w:p>
          <w:p w14:paraId="5593F655" w14:textId="77777777" w:rsidR="00BF5A3F" w:rsidRPr="00944B61" w:rsidRDefault="00BF5A3F" w:rsidP="00BF5A3F">
            <w:pPr>
              <w:rPr>
                <w:rFonts w:ascii="Calibri" w:hAnsi="Calibri" w:cs="Calibri"/>
                <w:sz w:val="22"/>
                <w:szCs w:val="22"/>
              </w:rPr>
            </w:pPr>
            <w:r w:rsidRPr="00944B61">
              <w:rPr>
                <w:rFonts w:ascii="Calibri" w:hAnsi="Calibri" w:cs="Calibri"/>
                <w:sz w:val="22"/>
                <w:szCs w:val="22"/>
              </w:rPr>
              <w:t>Flexible working scheme</w:t>
            </w:r>
          </w:p>
          <w:p w14:paraId="45062A3E" w14:textId="6C03B230" w:rsidR="00AA47C7" w:rsidRDefault="00AA47C7" w:rsidP="00AA47C7">
            <w:pPr>
              <w:rPr>
                <w:rFonts w:ascii="Calibri" w:hAnsi="Calibri" w:cs="Calibri"/>
                <w:sz w:val="22"/>
                <w:szCs w:val="22"/>
              </w:rPr>
            </w:pPr>
            <w:r w:rsidRPr="00944B61">
              <w:rPr>
                <w:rFonts w:ascii="Calibri" w:hAnsi="Calibri" w:cs="Calibri"/>
                <w:sz w:val="22"/>
                <w:szCs w:val="22"/>
              </w:rPr>
              <w:t>Electric car salary sacrifice scheme</w:t>
            </w:r>
          </w:p>
          <w:p w14:paraId="64D7BFEA" w14:textId="32617B77" w:rsidR="00354DEB" w:rsidRPr="00944B61" w:rsidRDefault="00354DEB" w:rsidP="00AA47C7">
            <w:pPr>
              <w:rPr>
                <w:rFonts w:ascii="Calibri" w:hAnsi="Calibri" w:cs="Calibri"/>
                <w:sz w:val="22"/>
                <w:szCs w:val="22"/>
              </w:rPr>
            </w:pPr>
            <w:r>
              <w:rPr>
                <w:rFonts w:ascii="Calibri" w:hAnsi="Calibri" w:cs="Calibri"/>
                <w:sz w:val="22"/>
                <w:szCs w:val="22"/>
              </w:rPr>
              <w:t>Cycle to work scheme</w:t>
            </w:r>
          </w:p>
          <w:p w14:paraId="188F7487" w14:textId="38CE706F" w:rsidR="00AA47C7" w:rsidRPr="00944B61" w:rsidRDefault="00AA47C7" w:rsidP="00AA47C7">
            <w:pPr>
              <w:rPr>
                <w:rFonts w:ascii="Calibri" w:hAnsi="Calibri" w:cs="Calibri"/>
                <w:sz w:val="22"/>
                <w:szCs w:val="22"/>
              </w:rPr>
            </w:pPr>
            <w:r w:rsidRPr="00944B61">
              <w:rPr>
                <w:rFonts w:ascii="Calibri" w:hAnsi="Calibri" w:cs="Calibri"/>
                <w:sz w:val="22"/>
                <w:szCs w:val="22"/>
              </w:rPr>
              <w:t>Travel expenses- mileage is paid at 45p p</w:t>
            </w:r>
            <w:r w:rsidR="00211D0B" w:rsidRPr="00944B61">
              <w:rPr>
                <w:rFonts w:ascii="Calibri" w:hAnsi="Calibri" w:cs="Calibri"/>
                <w:sz w:val="22"/>
                <w:szCs w:val="22"/>
              </w:rPr>
              <w:t xml:space="preserve">er </w:t>
            </w:r>
            <w:r w:rsidRPr="00944B61">
              <w:rPr>
                <w:rFonts w:ascii="Calibri" w:hAnsi="Calibri" w:cs="Calibri"/>
                <w:sz w:val="22"/>
                <w:szCs w:val="22"/>
              </w:rPr>
              <w:t>m</w:t>
            </w:r>
            <w:r w:rsidR="00211D0B" w:rsidRPr="00944B61">
              <w:rPr>
                <w:rFonts w:ascii="Calibri" w:hAnsi="Calibri" w:cs="Calibri"/>
                <w:sz w:val="22"/>
                <w:szCs w:val="22"/>
              </w:rPr>
              <w:t>ile</w:t>
            </w:r>
            <w:r w:rsidR="00134B3A" w:rsidRPr="00944B61">
              <w:rPr>
                <w:rFonts w:ascii="Calibri" w:hAnsi="Calibri" w:cs="Calibri"/>
                <w:sz w:val="22"/>
                <w:szCs w:val="22"/>
              </w:rPr>
              <w:t>.</w:t>
            </w:r>
            <w:r w:rsidRPr="00944B61">
              <w:rPr>
                <w:rFonts w:ascii="Calibri" w:hAnsi="Calibri" w:cs="Calibri"/>
                <w:sz w:val="22"/>
                <w:szCs w:val="22"/>
              </w:rPr>
              <w:t xml:space="preserve"> </w:t>
            </w:r>
          </w:p>
          <w:p w14:paraId="6EF349E5" w14:textId="632FFB44" w:rsidR="009A7404" w:rsidRPr="00944B61" w:rsidRDefault="00724A98" w:rsidP="009A7404">
            <w:pPr>
              <w:pStyle w:val="paragraph"/>
              <w:spacing w:before="0" w:beforeAutospacing="0" w:after="0" w:afterAutospacing="0"/>
              <w:textAlignment w:val="baseline"/>
              <w:rPr>
                <w:rFonts w:ascii="Calibri" w:hAnsi="Calibri" w:cs="Calibri"/>
                <w:sz w:val="22"/>
                <w:szCs w:val="22"/>
              </w:rPr>
            </w:pPr>
            <w:r w:rsidRPr="00944B61">
              <w:rPr>
                <w:rStyle w:val="normaltextrun"/>
                <w:rFonts w:ascii="Calibri" w:hAnsi="Calibri" w:cs="Calibri"/>
                <w:sz w:val="22"/>
                <w:szCs w:val="22"/>
                <w:lang w:val="en-US"/>
              </w:rPr>
              <w:t>Holiday entitlement</w:t>
            </w:r>
            <w:r w:rsidR="009A7404" w:rsidRPr="00944B61">
              <w:rPr>
                <w:rStyle w:val="normaltextrun"/>
                <w:rFonts w:ascii="Calibri" w:hAnsi="Calibri" w:cs="Calibri"/>
                <w:sz w:val="22"/>
                <w:szCs w:val="22"/>
                <w:lang w:val="en-US"/>
              </w:rPr>
              <w:t xml:space="preserve"> 24 days holiday per leave year at full pay for their first 3 years’ service. </w:t>
            </w:r>
            <w:r w:rsidR="00F50E44" w:rsidRPr="00944B61">
              <w:rPr>
                <w:rStyle w:val="normaltextrun"/>
                <w:rFonts w:ascii="Calibri" w:hAnsi="Calibri" w:cs="Calibri"/>
                <w:sz w:val="22"/>
                <w:szCs w:val="22"/>
                <w:lang w:val="en-US"/>
              </w:rPr>
              <w:t xml:space="preserve"> (This is pro-rata for part time staff)</w:t>
            </w:r>
            <w:r w:rsidR="009A7404" w:rsidRPr="00944B61">
              <w:rPr>
                <w:rStyle w:val="normaltextrun"/>
                <w:rFonts w:ascii="Calibri" w:hAnsi="Calibri" w:cs="Calibri"/>
                <w:sz w:val="22"/>
                <w:szCs w:val="22"/>
                <w:lang w:val="en-US"/>
              </w:rPr>
              <w:t xml:space="preserve"> This will increase to 27 days holiday per leave year after 3 years’ service, and to 30 days holiday per leave year after 5 years’ service.  This is exclusive of public and bank holidays.   </w:t>
            </w:r>
            <w:r w:rsidR="009A7404" w:rsidRPr="00944B61">
              <w:rPr>
                <w:rStyle w:val="eop"/>
                <w:rFonts w:ascii="Calibri" w:hAnsi="Calibri" w:cs="Calibri"/>
                <w:sz w:val="22"/>
                <w:szCs w:val="22"/>
              </w:rPr>
              <w:t> </w:t>
            </w:r>
          </w:p>
          <w:p w14:paraId="0666DB1E" w14:textId="77777777" w:rsidR="009A7404" w:rsidRPr="00944B61" w:rsidRDefault="009A7404" w:rsidP="009A7404">
            <w:pPr>
              <w:pStyle w:val="paragraph"/>
              <w:spacing w:before="0" w:beforeAutospacing="0" w:after="0" w:afterAutospacing="0"/>
              <w:textAlignment w:val="baseline"/>
              <w:rPr>
                <w:rFonts w:ascii="Calibri" w:hAnsi="Calibri" w:cs="Calibri"/>
                <w:sz w:val="22"/>
                <w:szCs w:val="22"/>
              </w:rPr>
            </w:pPr>
            <w:r w:rsidRPr="00944B61">
              <w:rPr>
                <w:rStyle w:val="normaltextrun"/>
                <w:rFonts w:ascii="Calibri" w:hAnsi="Calibri" w:cs="Calibri"/>
                <w:sz w:val="22"/>
                <w:szCs w:val="22"/>
                <w:lang w:val="en-US"/>
              </w:rPr>
              <w:t> </w:t>
            </w:r>
            <w:r w:rsidRPr="00944B61">
              <w:rPr>
                <w:rStyle w:val="eop"/>
                <w:rFonts w:ascii="Calibri" w:hAnsi="Calibri" w:cs="Calibri"/>
                <w:sz w:val="22"/>
                <w:szCs w:val="22"/>
              </w:rPr>
              <w:t> </w:t>
            </w:r>
          </w:p>
          <w:p w14:paraId="32F0CA5E" w14:textId="77777777" w:rsidR="009A7404" w:rsidRPr="00944B61" w:rsidRDefault="009A7404" w:rsidP="009A7404">
            <w:pPr>
              <w:pStyle w:val="paragraph"/>
              <w:spacing w:before="0" w:beforeAutospacing="0" w:after="0" w:afterAutospacing="0"/>
              <w:textAlignment w:val="baseline"/>
              <w:rPr>
                <w:rFonts w:ascii="Calibri" w:hAnsi="Calibri" w:cs="Calibri"/>
                <w:sz w:val="22"/>
                <w:szCs w:val="22"/>
              </w:rPr>
            </w:pPr>
            <w:r w:rsidRPr="00944B61">
              <w:rPr>
                <w:rStyle w:val="normaltextrun"/>
                <w:rFonts w:ascii="Calibri" w:hAnsi="Calibri" w:cs="Calibri"/>
                <w:sz w:val="22"/>
                <w:szCs w:val="22"/>
                <w:lang w:val="en-US"/>
              </w:rPr>
              <w:t>The leave year runs from 1 April to 31 March of each year. </w:t>
            </w:r>
            <w:r w:rsidRPr="00944B61">
              <w:rPr>
                <w:rStyle w:val="eop"/>
                <w:rFonts w:ascii="Calibri" w:hAnsi="Calibri" w:cs="Calibri"/>
                <w:sz w:val="22"/>
                <w:szCs w:val="22"/>
              </w:rPr>
              <w:t> </w:t>
            </w:r>
          </w:p>
          <w:p w14:paraId="645C53C2" w14:textId="77777777" w:rsidR="00AA47C7" w:rsidRDefault="00AA47C7" w:rsidP="00BF5A3F">
            <w:pPr>
              <w:rPr>
                <w:rFonts w:ascii="Calibri" w:hAnsi="Calibri" w:cs="Calibri"/>
                <w:sz w:val="22"/>
                <w:szCs w:val="22"/>
              </w:rPr>
            </w:pPr>
          </w:p>
          <w:p w14:paraId="098C897E" w14:textId="07E8506B" w:rsidR="00BF5A3F" w:rsidRDefault="00BF5A3F" w:rsidP="00E1210F">
            <w:pPr>
              <w:ind w:right="-189"/>
              <w:rPr>
                <w:rFonts w:ascii="Calibri" w:hAnsi="Calibri" w:cs="Calibri"/>
                <w:b/>
                <w:sz w:val="22"/>
                <w:szCs w:val="22"/>
              </w:rPr>
            </w:pPr>
          </w:p>
        </w:tc>
      </w:tr>
    </w:tbl>
    <w:p w14:paraId="206D269C" w14:textId="77777777" w:rsidR="006D01D6" w:rsidRDefault="006D01D6" w:rsidP="00E1210F">
      <w:pPr>
        <w:ind w:right="-189"/>
        <w:rPr>
          <w:rFonts w:ascii="Calibri" w:hAnsi="Calibri" w:cs="Calibri"/>
          <w:b/>
          <w:sz w:val="22"/>
          <w:szCs w:val="22"/>
        </w:rPr>
      </w:pPr>
    </w:p>
    <w:tbl>
      <w:tblPr>
        <w:tblStyle w:val="TableGrid"/>
        <w:tblW w:w="0" w:type="auto"/>
        <w:tblLook w:val="04A0" w:firstRow="1" w:lastRow="0" w:firstColumn="1" w:lastColumn="0" w:noHBand="0" w:noVBand="1"/>
      </w:tblPr>
      <w:tblGrid>
        <w:gridCol w:w="9962"/>
      </w:tblGrid>
      <w:tr w:rsidR="00026A1F" w14:paraId="087F68FF" w14:textId="77777777" w:rsidTr="00026A1F">
        <w:tc>
          <w:tcPr>
            <w:tcW w:w="9962" w:type="dxa"/>
          </w:tcPr>
          <w:p w14:paraId="3FF8D16D" w14:textId="77777777" w:rsidR="00026A1F" w:rsidRPr="00026A1F" w:rsidRDefault="00026A1F" w:rsidP="00026A1F">
            <w:pPr>
              <w:rPr>
                <w:rFonts w:ascii="Calibri" w:hAnsi="Calibri" w:cs="Calibri"/>
                <w:b/>
              </w:rPr>
            </w:pPr>
            <w:r w:rsidRPr="00026A1F">
              <w:rPr>
                <w:rFonts w:ascii="Calibri" w:hAnsi="Calibri" w:cs="Calibri"/>
                <w:b/>
              </w:rPr>
              <w:t>This job will be reviewed periodically in line with the organisation’s Business Plan.  ECS aim to reach agreement on changes, but if agreement is not possible, ECS reserves the right to change the job description.</w:t>
            </w:r>
          </w:p>
          <w:p w14:paraId="14B540B0" w14:textId="77777777" w:rsidR="00026A1F" w:rsidRDefault="00026A1F" w:rsidP="00E1210F">
            <w:pPr>
              <w:ind w:right="-189"/>
              <w:rPr>
                <w:rFonts w:ascii="Calibri" w:hAnsi="Calibri" w:cs="Calibri"/>
                <w:b/>
                <w:sz w:val="22"/>
                <w:szCs w:val="22"/>
              </w:rPr>
            </w:pPr>
          </w:p>
        </w:tc>
      </w:tr>
    </w:tbl>
    <w:p w14:paraId="306B85BD" w14:textId="77777777" w:rsidR="00026A1F" w:rsidRDefault="00026A1F" w:rsidP="00E1210F">
      <w:pPr>
        <w:ind w:right="-189"/>
        <w:rPr>
          <w:rFonts w:ascii="Calibri" w:hAnsi="Calibri" w:cs="Calibri"/>
          <w:b/>
          <w:sz w:val="22"/>
          <w:szCs w:val="22"/>
        </w:rPr>
      </w:pPr>
    </w:p>
    <w:p w14:paraId="358B4A29" w14:textId="77777777" w:rsidR="006D01D6" w:rsidRDefault="006D01D6" w:rsidP="00E1210F">
      <w:pPr>
        <w:ind w:right="-189"/>
        <w:rPr>
          <w:rFonts w:ascii="Calibri" w:hAnsi="Calibri" w:cs="Calibri"/>
          <w:b/>
          <w:sz w:val="22"/>
          <w:szCs w:val="22"/>
        </w:rPr>
      </w:pPr>
    </w:p>
    <w:p w14:paraId="582FC490" w14:textId="77777777" w:rsidR="00867621" w:rsidRPr="00182103" w:rsidRDefault="00867621" w:rsidP="00E1210F">
      <w:pPr>
        <w:ind w:right="-189"/>
        <w:rPr>
          <w:rFonts w:ascii="Calibri" w:hAnsi="Calibri" w:cs="Calibri"/>
          <w:b/>
          <w:sz w:val="22"/>
          <w:szCs w:val="22"/>
        </w:rPr>
      </w:pPr>
    </w:p>
    <w:p w14:paraId="1717A542" w14:textId="7DEF0A86" w:rsidR="00377DB1" w:rsidRDefault="00377DB1" w:rsidP="00AC3C61">
      <w:pPr>
        <w:ind w:right="-189"/>
        <w:jc w:val="both"/>
        <w:rPr>
          <w:rFonts w:ascii="Calibri" w:hAnsi="Calibri" w:cs="Calibri"/>
          <w:sz w:val="22"/>
          <w:szCs w:val="22"/>
        </w:rPr>
      </w:pPr>
    </w:p>
    <w:p w14:paraId="00F01B5B" w14:textId="77777777" w:rsidR="00377DB1" w:rsidRDefault="00377DB1" w:rsidP="00AC3C61">
      <w:pPr>
        <w:ind w:right="-189"/>
        <w:jc w:val="both"/>
        <w:rPr>
          <w:rFonts w:ascii="Calibri" w:hAnsi="Calibri" w:cs="Calibri"/>
          <w:sz w:val="22"/>
          <w:szCs w:val="22"/>
        </w:rPr>
      </w:pPr>
    </w:p>
    <w:tbl>
      <w:tblPr>
        <w:tblStyle w:val="TableGrid"/>
        <w:tblW w:w="0" w:type="auto"/>
        <w:tblLook w:val="04A0" w:firstRow="1" w:lastRow="0" w:firstColumn="1" w:lastColumn="0" w:noHBand="0" w:noVBand="1"/>
      </w:tblPr>
      <w:tblGrid>
        <w:gridCol w:w="9962"/>
      </w:tblGrid>
      <w:tr w:rsidR="00350400" w14:paraId="722C07A3" w14:textId="77777777" w:rsidTr="00350400">
        <w:tc>
          <w:tcPr>
            <w:tcW w:w="9962" w:type="dxa"/>
          </w:tcPr>
          <w:p w14:paraId="4254284A" w14:textId="77777777" w:rsidR="00350400" w:rsidRDefault="00350400" w:rsidP="00AC3C61">
            <w:pPr>
              <w:ind w:right="-189"/>
              <w:jc w:val="both"/>
              <w:rPr>
                <w:noProof/>
              </w:rPr>
            </w:pPr>
            <w:r>
              <w:rPr>
                <w:noProof/>
              </w:rPr>
              <w:drawing>
                <wp:inline distT="0" distB="0" distL="0" distR="0" wp14:anchorId="63747AB3" wp14:editId="1DB8E6E2">
                  <wp:extent cx="1249680" cy="512046"/>
                  <wp:effectExtent l="0" t="0" r="7620" b="2540"/>
                  <wp:docPr id="2019898308" name="Picture 2019898308" descr="A blue and black text with a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068857" name="Picture 693068857" descr="A blue and black text with a check mark&#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3534" cy="517723"/>
                          </a:xfrm>
                          <a:prstGeom prst="rect">
                            <a:avLst/>
                          </a:prstGeom>
                        </pic:spPr>
                      </pic:pic>
                    </a:graphicData>
                  </a:graphic>
                </wp:inline>
              </w:drawing>
            </w:r>
            <w:r>
              <w:rPr>
                <w:noProof/>
              </w:rPr>
              <w:drawing>
                <wp:inline distT="0" distB="0" distL="0" distR="0" wp14:anchorId="772459D1" wp14:editId="489695AB">
                  <wp:extent cx="1531620" cy="1021080"/>
                  <wp:effectExtent l="0" t="0" r="0" b="7620"/>
                  <wp:docPr id="395613992" name="Picture 395613992" descr="A lion holding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53610" name="Picture 128753610" descr="A lion holding a flag&#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531620" cy="1021080"/>
                          </a:xfrm>
                          <a:prstGeom prst="rect">
                            <a:avLst/>
                          </a:prstGeom>
                        </pic:spPr>
                      </pic:pic>
                    </a:graphicData>
                  </a:graphic>
                </wp:inline>
              </w:drawing>
            </w:r>
            <w:r>
              <w:rPr>
                <w:noProof/>
              </w:rPr>
              <w:t xml:space="preserve">     </w:t>
            </w:r>
            <w:r w:rsidRPr="00CF1B0E">
              <w:rPr>
                <w:noProof/>
              </w:rPr>
              <w:drawing>
                <wp:inline distT="0" distB="0" distL="0" distR="0" wp14:anchorId="677F2365" wp14:editId="137DCC69">
                  <wp:extent cx="876300" cy="876300"/>
                  <wp:effectExtent l="0" t="0" r="0" b="0"/>
                  <wp:docPr id="1108179009" name="Picture 1108179009"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862988" name="Picture 1579862988" descr="A logo for a company&#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inline>
              </w:drawing>
            </w:r>
            <w:r>
              <w:rPr>
                <w:noProof/>
              </w:rPr>
              <w:t xml:space="preserve">           </w:t>
            </w:r>
            <w:r>
              <w:rPr>
                <w:noProof/>
              </w:rPr>
              <w:drawing>
                <wp:inline distT="0" distB="0" distL="0" distR="0" wp14:anchorId="630D0707" wp14:editId="05D37E0C">
                  <wp:extent cx="1257300" cy="990600"/>
                  <wp:effectExtent l="0" t="0" r="0" b="0"/>
                  <wp:docPr id="1142564942" name="Picture 1142564942" descr="A colorful circles with a check mark and green t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297771" name="Picture 423297771" descr="A colorful circles with a check mark and green tick&#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261127" cy="993615"/>
                          </a:xfrm>
                          <a:prstGeom prst="rect">
                            <a:avLst/>
                          </a:prstGeom>
                        </pic:spPr>
                      </pic:pic>
                    </a:graphicData>
                  </a:graphic>
                </wp:inline>
              </w:drawing>
            </w:r>
          </w:p>
          <w:p w14:paraId="0E977D10" w14:textId="77777777" w:rsidR="00350400" w:rsidRDefault="00350400" w:rsidP="00AC3C61">
            <w:pPr>
              <w:ind w:right="-189"/>
              <w:jc w:val="both"/>
              <w:rPr>
                <w:noProof/>
              </w:rPr>
            </w:pPr>
          </w:p>
          <w:p w14:paraId="3CEF8CB5" w14:textId="77777777" w:rsidR="00350400" w:rsidRDefault="00350400" w:rsidP="00AC3C61">
            <w:pPr>
              <w:ind w:right="-189"/>
              <w:jc w:val="both"/>
              <w:rPr>
                <w:noProof/>
              </w:rPr>
            </w:pPr>
          </w:p>
          <w:p w14:paraId="1B98FF94" w14:textId="77777777" w:rsidR="00585E83" w:rsidRDefault="00585E83" w:rsidP="00585E83">
            <w:pPr>
              <w:ind w:right="-189"/>
              <w:jc w:val="both"/>
              <w:rPr>
                <w:rFonts w:ascii="Calibri" w:hAnsi="Calibri" w:cs="Calibri"/>
                <w:sz w:val="22"/>
                <w:szCs w:val="22"/>
              </w:rPr>
            </w:pPr>
            <w:r w:rsidRPr="00EF7458">
              <w:rPr>
                <w:rFonts w:ascii="Calibri" w:hAnsi="Calibri"/>
                <w:sz w:val="22"/>
                <w:szCs w:val="22"/>
              </w:rPr>
              <w:t>ECS recognises its responsibilities and legal obligations in ensuring, as far as is reasonably possible, that people with disabilities are afforded equal opportunities with respect to employment and are not discriminated against for a reason relating to their disability.</w:t>
            </w:r>
          </w:p>
          <w:p w14:paraId="40074698" w14:textId="2820B17A" w:rsidR="00585E83" w:rsidRDefault="00585E83" w:rsidP="00AC3C61">
            <w:pPr>
              <w:ind w:right="-189"/>
              <w:jc w:val="both"/>
              <w:rPr>
                <w:rFonts w:ascii="Calibri" w:hAnsi="Calibri" w:cs="Calibri"/>
                <w:sz w:val="22"/>
                <w:szCs w:val="22"/>
              </w:rPr>
            </w:pPr>
          </w:p>
        </w:tc>
      </w:tr>
    </w:tbl>
    <w:p w14:paraId="7E4CDA80" w14:textId="74DC1D54" w:rsidR="00350400" w:rsidRDefault="00350400" w:rsidP="00350400">
      <w:pPr>
        <w:ind w:right="-189"/>
        <w:jc w:val="both"/>
        <w:rPr>
          <w:rFonts w:ascii="Calibri" w:hAnsi="Calibri" w:cs="Calibri"/>
          <w:sz w:val="22"/>
          <w:szCs w:val="22"/>
        </w:rPr>
      </w:pPr>
    </w:p>
    <w:p w14:paraId="43585F2C" w14:textId="77777777" w:rsidR="002435A4" w:rsidRDefault="002435A4" w:rsidP="00AC3C61">
      <w:pPr>
        <w:ind w:right="-189"/>
        <w:jc w:val="both"/>
        <w:rPr>
          <w:rFonts w:ascii="Calibri" w:hAnsi="Calibri" w:cs="Calibri"/>
          <w:sz w:val="22"/>
          <w:szCs w:val="22"/>
        </w:rPr>
        <w:sectPr w:rsidR="002435A4" w:rsidSect="002435A4">
          <w:headerReference w:type="default" r:id="rId16"/>
          <w:footerReference w:type="default" r:id="rId17"/>
          <w:headerReference w:type="first" r:id="rId18"/>
          <w:pgSz w:w="12240" w:h="15840"/>
          <w:pgMar w:top="1134" w:right="1134" w:bottom="1134" w:left="1134" w:header="720" w:footer="720" w:gutter="0"/>
          <w:cols w:space="708"/>
          <w:titlePg/>
          <w:docGrid w:linePitch="360"/>
        </w:sectPr>
      </w:pPr>
    </w:p>
    <w:p w14:paraId="51B759B4" w14:textId="77777777" w:rsidR="002435A4" w:rsidRDefault="002435A4" w:rsidP="00AC3C61">
      <w:pPr>
        <w:ind w:right="-189"/>
        <w:jc w:val="both"/>
        <w:rPr>
          <w:rFonts w:ascii="Calibri" w:hAnsi="Calibri" w:cs="Calibri"/>
          <w:sz w:val="22"/>
          <w:szCs w:val="22"/>
        </w:rPr>
      </w:pPr>
    </w:p>
    <w:tbl>
      <w:tblPr>
        <w:tblStyle w:val="TableGrid"/>
        <w:tblW w:w="13603" w:type="dxa"/>
        <w:tblLook w:val="04A0" w:firstRow="1" w:lastRow="0" w:firstColumn="1" w:lastColumn="0" w:noHBand="0" w:noVBand="1"/>
      </w:tblPr>
      <w:tblGrid>
        <w:gridCol w:w="1838"/>
        <w:gridCol w:w="8358"/>
        <w:gridCol w:w="1001"/>
        <w:gridCol w:w="1131"/>
        <w:gridCol w:w="1275"/>
      </w:tblGrid>
      <w:tr w:rsidR="00FF299A" w14:paraId="5BAB0533" w14:textId="77777777" w:rsidTr="009955CE">
        <w:tc>
          <w:tcPr>
            <w:tcW w:w="13603" w:type="dxa"/>
            <w:gridSpan w:val="5"/>
            <w:shd w:val="clear" w:color="auto" w:fill="92D050"/>
          </w:tcPr>
          <w:p w14:paraId="74624D7A" w14:textId="6509DD18" w:rsidR="00FF299A" w:rsidRPr="00B81F56" w:rsidRDefault="00585E83" w:rsidP="00AC3C61">
            <w:pPr>
              <w:ind w:right="-189"/>
              <w:jc w:val="both"/>
              <w:rPr>
                <w:rFonts w:ascii="Calibri" w:hAnsi="Calibri" w:cs="Calibri"/>
                <w:b/>
                <w:bCs/>
                <w:sz w:val="28"/>
                <w:szCs w:val="28"/>
              </w:rPr>
            </w:pPr>
            <w:r>
              <w:rPr>
                <w:rFonts w:ascii="Calibri" w:hAnsi="Calibri" w:cs="Calibri"/>
                <w:b/>
                <w:bCs/>
                <w:sz w:val="28"/>
                <w:szCs w:val="28"/>
              </w:rPr>
              <w:t>P</w:t>
            </w:r>
            <w:r w:rsidR="00FF299A" w:rsidRPr="00B81F56">
              <w:rPr>
                <w:rFonts w:ascii="Calibri" w:hAnsi="Calibri" w:cs="Calibri"/>
                <w:b/>
                <w:bCs/>
                <w:sz w:val="28"/>
                <w:szCs w:val="28"/>
              </w:rPr>
              <w:t>erson Specification</w:t>
            </w:r>
          </w:p>
          <w:p w14:paraId="45BC1629" w14:textId="3FE22B11" w:rsidR="00B81F56" w:rsidRDefault="00B81F56" w:rsidP="00AC3C61">
            <w:pPr>
              <w:ind w:right="-189"/>
              <w:jc w:val="both"/>
              <w:rPr>
                <w:rFonts w:ascii="Calibri" w:hAnsi="Calibri" w:cs="Calibri"/>
                <w:sz w:val="22"/>
                <w:szCs w:val="22"/>
              </w:rPr>
            </w:pPr>
          </w:p>
        </w:tc>
      </w:tr>
      <w:tr w:rsidR="009955CE" w14:paraId="6CF9B1F2" w14:textId="77777777" w:rsidTr="00D56CB7">
        <w:tc>
          <w:tcPr>
            <w:tcW w:w="10196" w:type="dxa"/>
            <w:gridSpan w:val="2"/>
          </w:tcPr>
          <w:p w14:paraId="465D8681" w14:textId="77777777" w:rsidR="001E3B3F" w:rsidRDefault="001E3B3F" w:rsidP="00AC3C61">
            <w:pPr>
              <w:ind w:right="-189"/>
              <w:jc w:val="both"/>
              <w:rPr>
                <w:rFonts w:ascii="Calibri" w:hAnsi="Calibri" w:cs="Calibri"/>
                <w:sz w:val="22"/>
                <w:szCs w:val="22"/>
              </w:rPr>
            </w:pPr>
          </w:p>
          <w:p w14:paraId="75048620" w14:textId="1E64D719" w:rsidR="001E3B3F" w:rsidRDefault="001E3B3F" w:rsidP="00AC3C61">
            <w:pPr>
              <w:ind w:right="-189"/>
              <w:jc w:val="both"/>
              <w:rPr>
                <w:rFonts w:ascii="Calibri" w:hAnsi="Calibri" w:cs="Calibri"/>
                <w:sz w:val="22"/>
                <w:szCs w:val="22"/>
              </w:rPr>
            </w:pPr>
            <w:r>
              <w:rPr>
                <w:rFonts w:ascii="Calibri" w:hAnsi="Calibri" w:cs="Calibri"/>
                <w:sz w:val="22"/>
                <w:szCs w:val="22"/>
              </w:rPr>
              <w:t>Criteria</w:t>
            </w:r>
            <w:r w:rsidR="00580271">
              <w:rPr>
                <w:rFonts w:ascii="Calibri" w:hAnsi="Calibri" w:cs="Calibri"/>
                <w:sz w:val="22"/>
                <w:szCs w:val="22"/>
              </w:rPr>
              <w:t xml:space="preserve"> – Advocate </w:t>
            </w:r>
            <w:r w:rsidR="00580271" w:rsidRPr="006C3C72">
              <w:rPr>
                <w:rFonts w:ascii="Calibri" w:hAnsi="Calibri" w:cs="Calibri"/>
                <w:b/>
                <w:bCs/>
                <w:sz w:val="22"/>
                <w:szCs w:val="22"/>
              </w:rPr>
              <w:t>(IMCA/IMCA DOLS/CARE ACT)</w:t>
            </w:r>
            <w:r w:rsidR="00B455CF">
              <w:rPr>
                <w:rFonts w:ascii="Calibri" w:hAnsi="Calibri" w:cs="Calibri"/>
                <w:b/>
                <w:bCs/>
                <w:sz w:val="22"/>
                <w:szCs w:val="22"/>
              </w:rPr>
              <w:t xml:space="preserve"> and </w:t>
            </w:r>
            <w:r w:rsidR="00494FC4">
              <w:rPr>
                <w:rFonts w:ascii="Calibri" w:hAnsi="Calibri" w:cs="Calibri"/>
                <w:b/>
                <w:bCs/>
                <w:sz w:val="22"/>
                <w:szCs w:val="22"/>
              </w:rPr>
              <w:t>(IMHA/NHS Complaints)</w:t>
            </w:r>
          </w:p>
        </w:tc>
        <w:tc>
          <w:tcPr>
            <w:tcW w:w="1001" w:type="dxa"/>
          </w:tcPr>
          <w:p w14:paraId="499A722F" w14:textId="642CAA1E" w:rsidR="001E3B3F" w:rsidRDefault="001E3B3F" w:rsidP="00AC3C61">
            <w:pPr>
              <w:ind w:right="-189"/>
              <w:jc w:val="both"/>
              <w:rPr>
                <w:rFonts w:ascii="Calibri" w:hAnsi="Calibri" w:cs="Calibri"/>
                <w:sz w:val="22"/>
                <w:szCs w:val="22"/>
              </w:rPr>
            </w:pPr>
            <w:r>
              <w:rPr>
                <w:rFonts w:ascii="Calibri" w:hAnsi="Calibri" w:cs="Calibri"/>
                <w:sz w:val="22"/>
                <w:szCs w:val="22"/>
              </w:rPr>
              <w:t>Essential</w:t>
            </w:r>
          </w:p>
        </w:tc>
        <w:tc>
          <w:tcPr>
            <w:tcW w:w="1131" w:type="dxa"/>
          </w:tcPr>
          <w:p w14:paraId="451B58F4" w14:textId="02C1AC93" w:rsidR="001E3B3F" w:rsidRDefault="001E3B3F" w:rsidP="00AC3C61">
            <w:pPr>
              <w:ind w:right="-189"/>
              <w:jc w:val="both"/>
              <w:rPr>
                <w:rFonts w:ascii="Calibri" w:hAnsi="Calibri" w:cs="Calibri"/>
                <w:sz w:val="22"/>
                <w:szCs w:val="22"/>
              </w:rPr>
            </w:pPr>
            <w:r>
              <w:rPr>
                <w:rFonts w:ascii="Calibri" w:hAnsi="Calibri" w:cs="Calibri"/>
                <w:sz w:val="22"/>
                <w:szCs w:val="22"/>
              </w:rPr>
              <w:t>Desirable</w:t>
            </w:r>
          </w:p>
        </w:tc>
        <w:tc>
          <w:tcPr>
            <w:tcW w:w="1275" w:type="dxa"/>
          </w:tcPr>
          <w:p w14:paraId="4530675A" w14:textId="78D10787" w:rsidR="001E3B3F" w:rsidRDefault="001E3B3F" w:rsidP="001E3B3F">
            <w:pPr>
              <w:ind w:right="-189"/>
              <w:rPr>
                <w:rFonts w:ascii="Calibri" w:hAnsi="Calibri" w:cs="Calibri"/>
                <w:sz w:val="22"/>
                <w:szCs w:val="22"/>
              </w:rPr>
            </w:pPr>
            <w:r>
              <w:rPr>
                <w:rFonts w:ascii="Calibri" w:hAnsi="Calibri" w:cs="Calibri"/>
                <w:sz w:val="22"/>
                <w:szCs w:val="22"/>
              </w:rPr>
              <w:t>Method of Assessment</w:t>
            </w:r>
          </w:p>
        </w:tc>
      </w:tr>
      <w:tr w:rsidR="00476410" w14:paraId="66B43EE1" w14:textId="77777777" w:rsidTr="008F47D0">
        <w:tc>
          <w:tcPr>
            <w:tcW w:w="1838" w:type="dxa"/>
            <w:shd w:val="clear" w:color="auto" w:fill="92D050"/>
          </w:tcPr>
          <w:p w14:paraId="528EE5D3" w14:textId="77777777" w:rsidR="002C5F87" w:rsidRDefault="002C5F87" w:rsidP="008F47D0">
            <w:pPr>
              <w:ind w:right="-189"/>
              <w:jc w:val="center"/>
              <w:rPr>
                <w:rFonts w:ascii="Calibri" w:hAnsi="Calibri" w:cs="Calibri"/>
                <w:sz w:val="22"/>
                <w:szCs w:val="22"/>
              </w:rPr>
            </w:pPr>
          </w:p>
          <w:p w14:paraId="42E0E6D0" w14:textId="77777777" w:rsidR="00C26A8B" w:rsidRDefault="003C775A" w:rsidP="008F47D0">
            <w:pPr>
              <w:ind w:right="-189"/>
              <w:jc w:val="center"/>
              <w:rPr>
                <w:rFonts w:ascii="Calibri" w:hAnsi="Calibri" w:cs="Calibri"/>
                <w:sz w:val="22"/>
                <w:szCs w:val="22"/>
              </w:rPr>
            </w:pPr>
            <w:r>
              <w:rPr>
                <w:rFonts w:ascii="Calibri" w:hAnsi="Calibri" w:cs="Calibri"/>
                <w:sz w:val="22"/>
                <w:szCs w:val="22"/>
              </w:rPr>
              <w:t>Qualifications</w:t>
            </w:r>
          </w:p>
          <w:p w14:paraId="1690242C" w14:textId="01025BF8" w:rsidR="002C5F87" w:rsidRDefault="002C5F87" w:rsidP="008F47D0">
            <w:pPr>
              <w:ind w:right="-189"/>
              <w:jc w:val="center"/>
              <w:rPr>
                <w:rFonts w:ascii="Calibri" w:hAnsi="Calibri" w:cs="Calibri"/>
                <w:sz w:val="22"/>
                <w:szCs w:val="22"/>
              </w:rPr>
            </w:pPr>
          </w:p>
        </w:tc>
        <w:tc>
          <w:tcPr>
            <w:tcW w:w="8358" w:type="dxa"/>
          </w:tcPr>
          <w:p w14:paraId="32C86DD9" w14:textId="68016F51" w:rsidR="00C26A8B" w:rsidRDefault="00950F2B" w:rsidP="00476410">
            <w:pPr>
              <w:pStyle w:val="DefaultText"/>
              <w:snapToGrid w:val="0"/>
              <w:ind w:right="33"/>
              <w:jc w:val="both"/>
              <w:rPr>
                <w:rFonts w:ascii="Calibri" w:hAnsi="Calibri" w:cs="Calibri"/>
                <w:sz w:val="22"/>
                <w:szCs w:val="22"/>
              </w:rPr>
            </w:pPr>
            <w:r w:rsidRPr="1D81C5D2">
              <w:rPr>
                <w:rFonts w:ascii="Calibri" w:hAnsi="Calibri" w:cs="Calibri"/>
                <w:sz w:val="22"/>
                <w:szCs w:val="22"/>
              </w:rPr>
              <w:t>Qualification in Advocacy (Level 3 Diploma) – including module in IMHA or be willing to achieve this qualification within 6 months.</w:t>
            </w:r>
          </w:p>
        </w:tc>
        <w:tc>
          <w:tcPr>
            <w:tcW w:w="1001" w:type="dxa"/>
          </w:tcPr>
          <w:p w14:paraId="4E2AEAB5" w14:textId="1198AD7D" w:rsidR="00C26A8B" w:rsidRDefault="002A5441" w:rsidP="00AC3C61">
            <w:pPr>
              <w:ind w:right="-189"/>
              <w:jc w:val="both"/>
              <w:rPr>
                <w:rFonts w:ascii="Calibri" w:hAnsi="Calibri" w:cs="Calibri"/>
                <w:sz w:val="22"/>
                <w:szCs w:val="22"/>
              </w:rPr>
            </w:pPr>
            <w:r>
              <w:rPr>
                <w:rFonts w:ascii="Wingdings" w:eastAsia="Wingdings" w:hAnsi="Wingdings" w:cs="Wingdings"/>
                <w:sz w:val="22"/>
                <w:szCs w:val="22"/>
              </w:rPr>
              <w:t>ü</w:t>
            </w:r>
          </w:p>
        </w:tc>
        <w:tc>
          <w:tcPr>
            <w:tcW w:w="1131" w:type="dxa"/>
          </w:tcPr>
          <w:p w14:paraId="5F7B0987" w14:textId="77777777" w:rsidR="00C26A8B" w:rsidRDefault="00C26A8B" w:rsidP="00AC3C61">
            <w:pPr>
              <w:ind w:right="-189"/>
              <w:jc w:val="both"/>
              <w:rPr>
                <w:rFonts w:ascii="Calibri" w:hAnsi="Calibri" w:cs="Calibri"/>
                <w:sz w:val="22"/>
                <w:szCs w:val="22"/>
              </w:rPr>
            </w:pPr>
          </w:p>
        </w:tc>
        <w:tc>
          <w:tcPr>
            <w:tcW w:w="1275" w:type="dxa"/>
          </w:tcPr>
          <w:p w14:paraId="0E296FD7" w14:textId="1D9CAE87" w:rsidR="00C26A8B" w:rsidRDefault="00494FC4" w:rsidP="00AC3C61">
            <w:pPr>
              <w:ind w:right="-189"/>
              <w:jc w:val="both"/>
              <w:rPr>
                <w:rFonts w:ascii="Calibri" w:hAnsi="Calibri" w:cs="Calibri"/>
                <w:sz w:val="22"/>
                <w:szCs w:val="22"/>
              </w:rPr>
            </w:pPr>
            <w:r>
              <w:rPr>
                <w:rFonts w:ascii="Calibri" w:hAnsi="Calibri" w:cs="Calibri"/>
                <w:sz w:val="22"/>
                <w:szCs w:val="22"/>
              </w:rPr>
              <w:t>A</w:t>
            </w:r>
          </w:p>
        </w:tc>
      </w:tr>
      <w:tr w:rsidR="00BA3F9F" w14:paraId="42EA36EE" w14:textId="77777777" w:rsidTr="008F47D0">
        <w:tc>
          <w:tcPr>
            <w:tcW w:w="1838" w:type="dxa"/>
            <w:vMerge w:val="restart"/>
            <w:shd w:val="clear" w:color="auto" w:fill="92D050"/>
          </w:tcPr>
          <w:p w14:paraId="17EF2BD4" w14:textId="77777777" w:rsidR="00BA3F9F" w:rsidRDefault="00BA3F9F" w:rsidP="008F47D0">
            <w:pPr>
              <w:ind w:right="-189"/>
              <w:jc w:val="center"/>
              <w:rPr>
                <w:rFonts w:ascii="Calibri" w:hAnsi="Calibri" w:cs="Calibri"/>
                <w:sz w:val="22"/>
                <w:szCs w:val="22"/>
              </w:rPr>
            </w:pPr>
          </w:p>
          <w:p w14:paraId="0AC0DEDB" w14:textId="77777777" w:rsidR="00BA3F9F" w:rsidRDefault="00BA3F9F" w:rsidP="008F47D0">
            <w:pPr>
              <w:ind w:right="-189"/>
              <w:jc w:val="center"/>
              <w:rPr>
                <w:rFonts w:ascii="Calibri" w:hAnsi="Calibri" w:cs="Calibri"/>
                <w:sz w:val="22"/>
                <w:szCs w:val="22"/>
              </w:rPr>
            </w:pPr>
          </w:p>
          <w:p w14:paraId="364A6BAE" w14:textId="77777777" w:rsidR="00BA3F9F" w:rsidRDefault="00BA3F9F" w:rsidP="008F47D0">
            <w:pPr>
              <w:ind w:right="-189"/>
              <w:jc w:val="center"/>
              <w:rPr>
                <w:rFonts w:ascii="Calibri" w:hAnsi="Calibri" w:cs="Calibri"/>
                <w:sz w:val="22"/>
                <w:szCs w:val="22"/>
              </w:rPr>
            </w:pPr>
          </w:p>
          <w:p w14:paraId="4A92B4C2" w14:textId="77777777" w:rsidR="00BA3F9F" w:rsidRDefault="00BA3F9F" w:rsidP="008F47D0">
            <w:pPr>
              <w:ind w:right="-189"/>
              <w:jc w:val="center"/>
              <w:rPr>
                <w:rFonts w:ascii="Calibri" w:hAnsi="Calibri" w:cs="Calibri"/>
                <w:sz w:val="22"/>
                <w:szCs w:val="22"/>
              </w:rPr>
            </w:pPr>
          </w:p>
          <w:p w14:paraId="5977D038" w14:textId="77777777" w:rsidR="00BA3F9F" w:rsidRDefault="00BA3F9F" w:rsidP="008F47D0">
            <w:pPr>
              <w:ind w:right="-189"/>
              <w:jc w:val="center"/>
              <w:rPr>
                <w:rFonts w:ascii="Calibri" w:hAnsi="Calibri" w:cs="Calibri"/>
                <w:sz w:val="22"/>
                <w:szCs w:val="22"/>
              </w:rPr>
            </w:pPr>
          </w:p>
          <w:p w14:paraId="7DEF23BE" w14:textId="77777777" w:rsidR="00BA3F9F" w:rsidRDefault="00BA3F9F" w:rsidP="008F47D0">
            <w:pPr>
              <w:ind w:right="-189"/>
              <w:jc w:val="center"/>
              <w:rPr>
                <w:rFonts w:ascii="Calibri" w:hAnsi="Calibri" w:cs="Calibri"/>
                <w:sz w:val="22"/>
                <w:szCs w:val="22"/>
              </w:rPr>
            </w:pPr>
          </w:p>
          <w:p w14:paraId="28FE521E" w14:textId="77777777" w:rsidR="00BA3F9F" w:rsidRDefault="00BA3F9F" w:rsidP="008F47D0">
            <w:pPr>
              <w:ind w:right="-189"/>
              <w:jc w:val="center"/>
              <w:rPr>
                <w:rFonts w:ascii="Calibri" w:hAnsi="Calibri" w:cs="Calibri"/>
                <w:sz w:val="22"/>
                <w:szCs w:val="22"/>
              </w:rPr>
            </w:pPr>
          </w:p>
          <w:p w14:paraId="1EF3158E" w14:textId="77777777" w:rsidR="00BA3F9F" w:rsidRDefault="00BA3F9F" w:rsidP="008F47D0">
            <w:pPr>
              <w:ind w:right="-189"/>
              <w:jc w:val="center"/>
              <w:rPr>
                <w:rFonts w:ascii="Calibri" w:hAnsi="Calibri" w:cs="Calibri"/>
                <w:sz w:val="22"/>
                <w:szCs w:val="22"/>
              </w:rPr>
            </w:pPr>
          </w:p>
          <w:p w14:paraId="74F3CAB5" w14:textId="77777777" w:rsidR="00BA3F9F" w:rsidRDefault="00BA3F9F" w:rsidP="008F47D0">
            <w:pPr>
              <w:ind w:right="-189"/>
              <w:jc w:val="center"/>
              <w:rPr>
                <w:rFonts w:ascii="Calibri" w:hAnsi="Calibri" w:cs="Calibri"/>
                <w:sz w:val="22"/>
                <w:szCs w:val="22"/>
              </w:rPr>
            </w:pPr>
          </w:p>
          <w:p w14:paraId="71F330DF" w14:textId="77777777" w:rsidR="00BA3F9F" w:rsidRDefault="00BA3F9F" w:rsidP="008F47D0">
            <w:pPr>
              <w:ind w:right="-189"/>
              <w:jc w:val="center"/>
              <w:rPr>
                <w:rFonts w:ascii="Calibri" w:hAnsi="Calibri" w:cs="Calibri"/>
                <w:sz w:val="22"/>
                <w:szCs w:val="22"/>
              </w:rPr>
            </w:pPr>
          </w:p>
          <w:p w14:paraId="24F36A3A" w14:textId="77777777" w:rsidR="00BA3F9F" w:rsidRDefault="00BA3F9F" w:rsidP="008F47D0">
            <w:pPr>
              <w:ind w:right="-189"/>
              <w:jc w:val="center"/>
              <w:rPr>
                <w:rFonts w:ascii="Calibri" w:hAnsi="Calibri" w:cs="Calibri"/>
                <w:sz w:val="22"/>
                <w:szCs w:val="22"/>
              </w:rPr>
            </w:pPr>
          </w:p>
          <w:p w14:paraId="0C2828D6" w14:textId="77777777" w:rsidR="00BA3F9F" w:rsidRDefault="00BA3F9F" w:rsidP="008F47D0">
            <w:pPr>
              <w:ind w:right="-189"/>
              <w:jc w:val="center"/>
              <w:rPr>
                <w:rFonts w:ascii="Calibri" w:hAnsi="Calibri" w:cs="Calibri"/>
                <w:sz w:val="22"/>
                <w:szCs w:val="22"/>
              </w:rPr>
            </w:pPr>
            <w:r>
              <w:rPr>
                <w:rFonts w:ascii="Calibri" w:hAnsi="Calibri" w:cs="Calibri"/>
                <w:sz w:val="22"/>
                <w:szCs w:val="22"/>
              </w:rPr>
              <w:t>Knowledge, skills and Attributes</w:t>
            </w:r>
          </w:p>
          <w:p w14:paraId="2ABFB6D5" w14:textId="77777777" w:rsidR="006D10D6" w:rsidRPr="006D10D6" w:rsidRDefault="006D10D6" w:rsidP="006D10D6">
            <w:pPr>
              <w:rPr>
                <w:rFonts w:ascii="Calibri" w:hAnsi="Calibri" w:cs="Calibri"/>
                <w:sz w:val="22"/>
                <w:szCs w:val="22"/>
              </w:rPr>
            </w:pPr>
          </w:p>
          <w:p w14:paraId="02EAF37C" w14:textId="77777777" w:rsidR="006D10D6" w:rsidRPr="006D10D6" w:rsidRDefault="006D10D6" w:rsidP="006D10D6">
            <w:pPr>
              <w:rPr>
                <w:rFonts w:ascii="Calibri" w:hAnsi="Calibri" w:cs="Calibri"/>
                <w:sz w:val="22"/>
                <w:szCs w:val="22"/>
              </w:rPr>
            </w:pPr>
          </w:p>
          <w:p w14:paraId="291EC18F" w14:textId="77777777" w:rsidR="006D10D6" w:rsidRPr="006D10D6" w:rsidRDefault="006D10D6" w:rsidP="006D10D6">
            <w:pPr>
              <w:rPr>
                <w:rFonts w:ascii="Calibri" w:hAnsi="Calibri" w:cs="Calibri"/>
                <w:sz w:val="22"/>
                <w:szCs w:val="22"/>
              </w:rPr>
            </w:pPr>
          </w:p>
          <w:p w14:paraId="08C57ADA" w14:textId="77777777" w:rsidR="006D10D6" w:rsidRPr="006D10D6" w:rsidRDefault="006D10D6" w:rsidP="006D10D6">
            <w:pPr>
              <w:rPr>
                <w:rFonts w:ascii="Calibri" w:hAnsi="Calibri" w:cs="Calibri"/>
                <w:sz w:val="22"/>
                <w:szCs w:val="22"/>
              </w:rPr>
            </w:pPr>
          </w:p>
          <w:p w14:paraId="6C6DC44D" w14:textId="77777777" w:rsidR="006D10D6" w:rsidRPr="006D10D6" w:rsidRDefault="006D10D6" w:rsidP="006D10D6">
            <w:pPr>
              <w:rPr>
                <w:rFonts w:ascii="Calibri" w:hAnsi="Calibri" w:cs="Calibri"/>
                <w:sz w:val="22"/>
                <w:szCs w:val="22"/>
              </w:rPr>
            </w:pPr>
          </w:p>
          <w:p w14:paraId="7F5B2631" w14:textId="77777777" w:rsidR="006D10D6" w:rsidRPr="006D10D6" w:rsidRDefault="006D10D6" w:rsidP="006D10D6">
            <w:pPr>
              <w:rPr>
                <w:rFonts w:ascii="Calibri" w:hAnsi="Calibri" w:cs="Calibri"/>
                <w:sz w:val="22"/>
                <w:szCs w:val="22"/>
              </w:rPr>
            </w:pPr>
          </w:p>
          <w:p w14:paraId="1BEE9137" w14:textId="77777777" w:rsidR="006D10D6" w:rsidRPr="006D10D6" w:rsidRDefault="006D10D6" w:rsidP="006D10D6">
            <w:pPr>
              <w:rPr>
                <w:rFonts w:ascii="Calibri" w:hAnsi="Calibri" w:cs="Calibri"/>
                <w:sz w:val="22"/>
                <w:szCs w:val="22"/>
              </w:rPr>
            </w:pPr>
          </w:p>
          <w:p w14:paraId="4FD93244" w14:textId="77777777" w:rsidR="006D10D6" w:rsidRPr="006D10D6" w:rsidRDefault="006D10D6" w:rsidP="006D10D6">
            <w:pPr>
              <w:rPr>
                <w:rFonts w:ascii="Calibri" w:hAnsi="Calibri" w:cs="Calibri"/>
                <w:sz w:val="22"/>
                <w:szCs w:val="22"/>
              </w:rPr>
            </w:pPr>
          </w:p>
          <w:p w14:paraId="3696F3DE" w14:textId="77777777" w:rsidR="006D10D6" w:rsidRPr="006D10D6" w:rsidRDefault="006D10D6" w:rsidP="006D10D6">
            <w:pPr>
              <w:rPr>
                <w:rFonts w:ascii="Calibri" w:hAnsi="Calibri" w:cs="Calibri"/>
                <w:sz w:val="22"/>
                <w:szCs w:val="22"/>
              </w:rPr>
            </w:pPr>
          </w:p>
          <w:p w14:paraId="6E825B1B" w14:textId="77777777" w:rsidR="006D10D6" w:rsidRPr="006D10D6" w:rsidRDefault="006D10D6" w:rsidP="006D10D6">
            <w:pPr>
              <w:rPr>
                <w:rFonts w:ascii="Calibri" w:hAnsi="Calibri" w:cs="Calibri"/>
                <w:sz w:val="22"/>
                <w:szCs w:val="22"/>
              </w:rPr>
            </w:pPr>
          </w:p>
          <w:p w14:paraId="5BC913B4" w14:textId="77777777" w:rsidR="006D10D6" w:rsidRPr="006D10D6" w:rsidRDefault="006D10D6" w:rsidP="006D10D6">
            <w:pPr>
              <w:rPr>
                <w:rFonts w:ascii="Calibri" w:hAnsi="Calibri" w:cs="Calibri"/>
                <w:sz w:val="22"/>
                <w:szCs w:val="22"/>
              </w:rPr>
            </w:pPr>
          </w:p>
          <w:p w14:paraId="15C5B894" w14:textId="77777777" w:rsidR="006D10D6" w:rsidRPr="006D10D6" w:rsidRDefault="006D10D6" w:rsidP="006D10D6">
            <w:pPr>
              <w:rPr>
                <w:rFonts w:ascii="Calibri" w:hAnsi="Calibri" w:cs="Calibri"/>
                <w:sz w:val="22"/>
                <w:szCs w:val="22"/>
              </w:rPr>
            </w:pPr>
          </w:p>
          <w:p w14:paraId="7F009CE3" w14:textId="77777777" w:rsidR="006D10D6" w:rsidRPr="006D10D6" w:rsidRDefault="006D10D6" w:rsidP="006D10D6">
            <w:pPr>
              <w:rPr>
                <w:rFonts w:ascii="Calibri" w:hAnsi="Calibri" w:cs="Calibri"/>
                <w:sz w:val="22"/>
                <w:szCs w:val="22"/>
              </w:rPr>
            </w:pPr>
          </w:p>
          <w:p w14:paraId="052E79CD" w14:textId="77777777" w:rsidR="006D10D6" w:rsidRPr="006D10D6" w:rsidRDefault="006D10D6" w:rsidP="006D10D6">
            <w:pPr>
              <w:rPr>
                <w:rFonts w:ascii="Calibri" w:hAnsi="Calibri" w:cs="Calibri"/>
                <w:sz w:val="22"/>
                <w:szCs w:val="22"/>
              </w:rPr>
            </w:pPr>
          </w:p>
          <w:p w14:paraId="68399B24" w14:textId="6011C65B" w:rsidR="006D10D6" w:rsidRPr="006D10D6" w:rsidRDefault="006D10D6" w:rsidP="006D10D6">
            <w:pPr>
              <w:rPr>
                <w:rFonts w:ascii="Calibri" w:hAnsi="Calibri" w:cs="Calibri"/>
                <w:sz w:val="22"/>
                <w:szCs w:val="22"/>
              </w:rPr>
            </w:pPr>
          </w:p>
        </w:tc>
        <w:tc>
          <w:tcPr>
            <w:tcW w:w="8358" w:type="dxa"/>
          </w:tcPr>
          <w:p w14:paraId="26FBC1F5" w14:textId="77777777" w:rsidR="00BA3F9F" w:rsidRDefault="00BA3F9F" w:rsidP="00D56CB7">
            <w:pPr>
              <w:pStyle w:val="DefaultText"/>
              <w:snapToGrid w:val="0"/>
              <w:rPr>
                <w:rFonts w:ascii="Calibri" w:hAnsi="Calibri" w:cs="Calibri"/>
                <w:sz w:val="22"/>
                <w:szCs w:val="22"/>
              </w:rPr>
            </w:pPr>
            <w:r w:rsidRPr="004763CE">
              <w:rPr>
                <w:rFonts w:ascii="Calibri" w:hAnsi="Calibri" w:cs="Calibri"/>
                <w:sz w:val="22"/>
                <w:szCs w:val="22"/>
              </w:rPr>
              <w:t>Excellent communication skills and organisational skills and an</w:t>
            </w:r>
            <w:r w:rsidRPr="004763CE">
              <w:rPr>
                <w:rFonts w:ascii="Calibri" w:hAnsi="Calibri" w:cs="Calibri"/>
                <w:color w:val="008080"/>
                <w:sz w:val="22"/>
                <w:szCs w:val="22"/>
              </w:rPr>
              <w:t xml:space="preserve"> </w:t>
            </w:r>
            <w:r w:rsidRPr="004763CE">
              <w:rPr>
                <w:rFonts w:ascii="Calibri" w:hAnsi="Calibri" w:cs="Calibri"/>
                <w:sz w:val="22"/>
                <w:szCs w:val="22"/>
              </w:rPr>
              <w:t>ability to work on own initiative and under pressure.</w:t>
            </w:r>
          </w:p>
          <w:p w14:paraId="050195B7" w14:textId="0FD56467" w:rsidR="00BA3F9F" w:rsidRPr="1D81C5D2" w:rsidRDefault="00BA3F9F" w:rsidP="00D56CB7">
            <w:pPr>
              <w:pStyle w:val="DefaultText"/>
              <w:snapToGrid w:val="0"/>
              <w:rPr>
                <w:rFonts w:ascii="Calibri" w:hAnsi="Calibri" w:cs="Calibri"/>
                <w:sz w:val="22"/>
                <w:szCs w:val="22"/>
              </w:rPr>
            </w:pPr>
          </w:p>
        </w:tc>
        <w:tc>
          <w:tcPr>
            <w:tcW w:w="1001" w:type="dxa"/>
          </w:tcPr>
          <w:p w14:paraId="28D93498" w14:textId="294444F7" w:rsidR="00BA3F9F" w:rsidRDefault="00BA3F9F" w:rsidP="00AC3C61">
            <w:pPr>
              <w:ind w:right="-189"/>
              <w:jc w:val="both"/>
              <w:rPr>
                <w:rFonts w:ascii="Calibri" w:hAnsi="Calibri" w:cs="Calibri"/>
                <w:sz w:val="22"/>
                <w:szCs w:val="22"/>
              </w:rPr>
            </w:pPr>
            <w:r>
              <w:rPr>
                <w:rFonts w:ascii="Wingdings" w:eastAsia="Wingdings" w:hAnsi="Wingdings" w:cs="Wingdings"/>
                <w:sz w:val="22"/>
                <w:szCs w:val="22"/>
              </w:rPr>
              <w:t>ü</w:t>
            </w:r>
          </w:p>
        </w:tc>
        <w:tc>
          <w:tcPr>
            <w:tcW w:w="1131" w:type="dxa"/>
          </w:tcPr>
          <w:p w14:paraId="2FC37E04" w14:textId="77777777" w:rsidR="00BA3F9F" w:rsidRDefault="00BA3F9F" w:rsidP="00AC3C61">
            <w:pPr>
              <w:ind w:right="-189"/>
              <w:jc w:val="both"/>
              <w:rPr>
                <w:rFonts w:ascii="Calibri" w:hAnsi="Calibri" w:cs="Calibri"/>
                <w:sz w:val="22"/>
                <w:szCs w:val="22"/>
              </w:rPr>
            </w:pPr>
          </w:p>
        </w:tc>
        <w:tc>
          <w:tcPr>
            <w:tcW w:w="1275" w:type="dxa"/>
          </w:tcPr>
          <w:p w14:paraId="79C62E46" w14:textId="44DA909C" w:rsidR="00BA3F9F" w:rsidRDefault="00BA3F9F" w:rsidP="00AC3C61">
            <w:pPr>
              <w:ind w:right="-189"/>
              <w:jc w:val="both"/>
              <w:rPr>
                <w:rFonts w:ascii="Calibri" w:hAnsi="Calibri" w:cs="Calibri"/>
                <w:sz w:val="22"/>
                <w:szCs w:val="22"/>
              </w:rPr>
            </w:pPr>
            <w:r>
              <w:rPr>
                <w:rFonts w:ascii="Calibri" w:hAnsi="Calibri" w:cs="Calibri"/>
                <w:sz w:val="22"/>
                <w:szCs w:val="22"/>
              </w:rPr>
              <w:t>A/I</w:t>
            </w:r>
          </w:p>
        </w:tc>
      </w:tr>
      <w:tr w:rsidR="00BA3F9F" w14:paraId="3D871EAD" w14:textId="77777777" w:rsidTr="008F47D0">
        <w:tc>
          <w:tcPr>
            <w:tcW w:w="1838" w:type="dxa"/>
            <w:vMerge/>
            <w:shd w:val="clear" w:color="auto" w:fill="92D050"/>
          </w:tcPr>
          <w:p w14:paraId="480D66A9" w14:textId="77777777" w:rsidR="00BA3F9F" w:rsidRDefault="00BA3F9F" w:rsidP="00AC3C61">
            <w:pPr>
              <w:ind w:right="-189"/>
              <w:jc w:val="both"/>
              <w:rPr>
                <w:rFonts w:ascii="Calibri" w:hAnsi="Calibri" w:cs="Calibri"/>
                <w:sz w:val="22"/>
                <w:szCs w:val="22"/>
              </w:rPr>
            </w:pPr>
          </w:p>
        </w:tc>
        <w:tc>
          <w:tcPr>
            <w:tcW w:w="8358" w:type="dxa"/>
          </w:tcPr>
          <w:p w14:paraId="0CB48E3D" w14:textId="77777777" w:rsidR="00BA3F9F" w:rsidRDefault="00BA3F9F" w:rsidP="00970DD8">
            <w:pPr>
              <w:pStyle w:val="DefaultText"/>
              <w:snapToGrid w:val="0"/>
              <w:jc w:val="both"/>
              <w:rPr>
                <w:rFonts w:ascii="Calibri" w:hAnsi="Calibri" w:cs="Calibri"/>
                <w:sz w:val="22"/>
                <w:szCs w:val="22"/>
              </w:rPr>
            </w:pPr>
            <w:r w:rsidRPr="00657525">
              <w:rPr>
                <w:rFonts w:ascii="Calibri" w:hAnsi="Calibri" w:cs="Calibri"/>
                <w:sz w:val="22"/>
                <w:szCs w:val="22"/>
              </w:rPr>
              <w:t>Ability to work with a wide range of people from the statutory, voluntary, and private sectors.</w:t>
            </w:r>
          </w:p>
          <w:p w14:paraId="452830AB" w14:textId="35040B5E" w:rsidR="00BA3F9F" w:rsidRPr="1D81C5D2" w:rsidRDefault="00BA3F9F" w:rsidP="00970DD8">
            <w:pPr>
              <w:pStyle w:val="DefaultText"/>
              <w:snapToGrid w:val="0"/>
              <w:jc w:val="both"/>
              <w:rPr>
                <w:rFonts w:ascii="Calibri" w:hAnsi="Calibri" w:cs="Calibri"/>
                <w:sz w:val="22"/>
                <w:szCs w:val="22"/>
              </w:rPr>
            </w:pPr>
          </w:p>
        </w:tc>
        <w:tc>
          <w:tcPr>
            <w:tcW w:w="1001" w:type="dxa"/>
          </w:tcPr>
          <w:p w14:paraId="31DFFC2B" w14:textId="6A26735E" w:rsidR="00BA3F9F" w:rsidRDefault="00BA3F9F" w:rsidP="00AC3C61">
            <w:pPr>
              <w:ind w:right="-189"/>
              <w:jc w:val="both"/>
              <w:rPr>
                <w:rFonts w:ascii="Calibri" w:hAnsi="Calibri" w:cs="Calibri"/>
                <w:sz w:val="22"/>
                <w:szCs w:val="22"/>
              </w:rPr>
            </w:pPr>
            <w:r>
              <w:rPr>
                <w:rFonts w:ascii="Wingdings" w:eastAsia="Wingdings" w:hAnsi="Wingdings" w:cs="Wingdings"/>
                <w:sz w:val="22"/>
                <w:szCs w:val="22"/>
              </w:rPr>
              <w:t>ü</w:t>
            </w:r>
          </w:p>
        </w:tc>
        <w:tc>
          <w:tcPr>
            <w:tcW w:w="1131" w:type="dxa"/>
          </w:tcPr>
          <w:p w14:paraId="78D9D49C" w14:textId="77777777" w:rsidR="00BA3F9F" w:rsidRDefault="00BA3F9F" w:rsidP="00AC3C61">
            <w:pPr>
              <w:ind w:right="-189"/>
              <w:jc w:val="both"/>
              <w:rPr>
                <w:rFonts w:ascii="Calibri" w:hAnsi="Calibri" w:cs="Calibri"/>
                <w:sz w:val="22"/>
                <w:szCs w:val="22"/>
              </w:rPr>
            </w:pPr>
          </w:p>
        </w:tc>
        <w:tc>
          <w:tcPr>
            <w:tcW w:w="1275" w:type="dxa"/>
          </w:tcPr>
          <w:p w14:paraId="57BE6074" w14:textId="4E164F2C" w:rsidR="00BA3F9F" w:rsidRDefault="00BA3F9F" w:rsidP="00AC3C61">
            <w:pPr>
              <w:ind w:right="-189"/>
              <w:jc w:val="both"/>
              <w:rPr>
                <w:rFonts w:ascii="Calibri" w:hAnsi="Calibri" w:cs="Calibri"/>
                <w:sz w:val="22"/>
                <w:szCs w:val="22"/>
              </w:rPr>
            </w:pPr>
            <w:r>
              <w:rPr>
                <w:rFonts w:ascii="Calibri" w:hAnsi="Calibri" w:cs="Calibri"/>
                <w:sz w:val="22"/>
                <w:szCs w:val="22"/>
              </w:rPr>
              <w:t>A/I</w:t>
            </w:r>
          </w:p>
        </w:tc>
      </w:tr>
      <w:tr w:rsidR="00BA3F9F" w14:paraId="05A51693" w14:textId="77777777" w:rsidTr="008F47D0">
        <w:tc>
          <w:tcPr>
            <w:tcW w:w="1838" w:type="dxa"/>
            <w:vMerge/>
            <w:shd w:val="clear" w:color="auto" w:fill="92D050"/>
          </w:tcPr>
          <w:p w14:paraId="5112B951" w14:textId="77777777" w:rsidR="00BA3F9F" w:rsidRDefault="00BA3F9F" w:rsidP="00AC3C61">
            <w:pPr>
              <w:ind w:right="-189"/>
              <w:jc w:val="both"/>
              <w:rPr>
                <w:rFonts w:ascii="Calibri" w:hAnsi="Calibri" w:cs="Calibri"/>
                <w:sz w:val="22"/>
                <w:szCs w:val="22"/>
              </w:rPr>
            </w:pPr>
          </w:p>
        </w:tc>
        <w:tc>
          <w:tcPr>
            <w:tcW w:w="8358" w:type="dxa"/>
          </w:tcPr>
          <w:p w14:paraId="2DCDA5D7" w14:textId="77777777" w:rsidR="00BA3F9F" w:rsidRDefault="00BA3F9F" w:rsidP="00970DD8">
            <w:pPr>
              <w:pStyle w:val="DefaultText"/>
              <w:tabs>
                <w:tab w:val="num" w:pos="426"/>
              </w:tabs>
              <w:snapToGrid w:val="0"/>
              <w:jc w:val="both"/>
              <w:rPr>
                <w:rFonts w:ascii="Calibri" w:hAnsi="Calibri" w:cs="Calibri"/>
                <w:sz w:val="22"/>
                <w:szCs w:val="22"/>
              </w:rPr>
            </w:pPr>
            <w:r w:rsidRPr="004763CE">
              <w:rPr>
                <w:rFonts w:ascii="Calibri" w:hAnsi="Calibri" w:cs="Calibri"/>
                <w:sz w:val="22"/>
                <w:szCs w:val="22"/>
              </w:rPr>
              <w:t xml:space="preserve">Strong communication skills, both verbal and written, including case note recording and report </w:t>
            </w:r>
            <w:r>
              <w:rPr>
                <w:rFonts w:ascii="Calibri" w:hAnsi="Calibri" w:cs="Calibri"/>
                <w:sz w:val="22"/>
                <w:szCs w:val="22"/>
              </w:rPr>
              <w:t>w</w:t>
            </w:r>
            <w:r w:rsidRPr="004763CE">
              <w:rPr>
                <w:rFonts w:ascii="Calibri" w:hAnsi="Calibri" w:cs="Calibri"/>
                <w:sz w:val="22"/>
                <w:szCs w:val="22"/>
              </w:rPr>
              <w:t>riting.  Ability to challenge decision makers objectively and diplomatically when appropriate</w:t>
            </w:r>
            <w:r>
              <w:rPr>
                <w:rFonts w:ascii="Calibri" w:hAnsi="Calibri" w:cs="Calibri"/>
                <w:sz w:val="22"/>
                <w:szCs w:val="22"/>
              </w:rPr>
              <w:t>.</w:t>
            </w:r>
          </w:p>
          <w:p w14:paraId="565C3F4D" w14:textId="46E2C75D" w:rsidR="00BA3F9F" w:rsidRPr="1D81C5D2" w:rsidRDefault="00BA3F9F" w:rsidP="00970DD8">
            <w:pPr>
              <w:pStyle w:val="DefaultText"/>
              <w:tabs>
                <w:tab w:val="num" w:pos="426"/>
              </w:tabs>
              <w:snapToGrid w:val="0"/>
              <w:jc w:val="both"/>
              <w:rPr>
                <w:rFonts w:ascii="Calibri" w:hAnsi="Calibri" w:cs="Calibri"/>
                <w:sz w:val="22"/>
                <w:szCs w:val="22"/>
              </w:rPr>
            </w:pPr>
          </w:p>
        </w:tc>
        <w:tc>
          <w:tcPr>
            <w:tcW w:w="1001" w:type="dxa"/>
          </w:tcPr>
          <w:p w14:paraId="2BF555E0" w14:textId="28653C0A" w:rsidR="00BA3F9F" w:rsidRDefault="00BA3F9F" w:rsidP="00AC3C61">
            <w:pPr>
              <w:ind w:right="-189"/>
              <w:jc w:val="both"/>
              <w:rPr>
                <w:rFonts w:ascii="Calibri" w:hAnsi="Calibri" w:cs="Calibri"/>
                <w:sz w:val="22"/>
                <w:szCs w:val="22"/>
              </w:rPr>
            </w:pPr>
            <w:r>
              <w:rPr>
                <w:rFonts w:ascii="Wingdings" w:eastAsia="Wingdings" w:hAnsi="Wingdings" w:cs="Wingdings"/>
                <w:sz w:val="22"/>
                <w:szCs w:val="22"/>
              </w:rPr>
              <w:t>ü</w:t>
            </w:r>
          </w:p>
        </w:tc>
        <w:tc>
          <w:tcPr>
            <w:tcW w:w="1131" w:type="dxa"/>
          </w:tcPr>
          <w:p w14:paraId="7DEC313D" w14:textId="77777777" w:rsidR="00BA3F9F" w:rsidRDefault="00BA3F9F" w:rsidP="00AC3C61">
            <w:pPr>
              <w:ind w:right="-189"/>
              <w:jc w:val="both"/>
              <w:rPr>
                <w:rFonts w:ascii="Calibri" w:hAnsi="Calibri" w:cs="Calibri"/>
                <w:sz w:val="22"/>
                <w:szCs w:val="22"/>
              </w:rPr>
            </w:pPr>
          </w:p>
        </w:tc>
        <w:tc>
          <w:tcPr>
            <w:tcW w:w="1275" w:type="dxa"/>
          </w:tcPr>
          <w:p w14:paraId="6929DA35" w14:textId="50C8CCAE" w:rsidR="00BA3F9F" w:rsidRDefault="00BA3F9F" w:rsidP="00AC3C61">
            <w:pPr>
              <w:ind w:right="-189"/>
              <w:jc w:val="both"/>
              <w:rPr>
                <w:rFonts w:ascii="Calibri" w:hAnsi="Calibri" w:cs="Calibri"/>
                <w:sz w:val="22"/>
                <w:szCs w:val="22"/>
              </w:rPr>
            </w:pPr>
            <w:r>
              <w:rPr>
                <w:rFonts w:ascii="Calibri" w:hAnsi="Calibri" w:cs="Calibri"/>
                <w:sz w:val="22"/>
                <w:szCs w:val="22"/>
              </w:rPr>
              <w:t>A/I</w:t>
            </w:r>
          </w:p>
        </w:tc>
      </w:tr>
      <w:tr w:rsidR="00BA3F9F" w14:paraId="1B574FB8" w14:textId="77777777" w:rsidTr="008F47D0">
        <w:tc>
          <w:tcPr>
            <w:tcW w:w="1838" w:type="dxa"/>
            <w:vMerge/>
            <w:shd w:val="clear" w:color="auto" w:fill="92D050"/>
          </w:tcPr>
          <w:p w14:paraId="5B9D53F9" w14:textId="77777777" w:rsidR="00BA3F9F" w:rsidRDefault="00BA3F9F" w:rsidP="00AC3C61">
            <w:pPr>
              <w:ind w:right="-189"/>
              <w:jc w:val="both"/>
              <w:rPr>
                <w:rFonts w:ascii="Calibri" w:hAnsi="Calibri" w:cs="Calibri"/>
                <w:sz w:val="22"/>
                <w:szCs w:val="22"/>
              </w:rPr>
            </w:pPr>
          </w:p>
        </w:tc>
        <w:tc>
          <w:tcPr>
            <w:tcW w:w="8358" w:type="dxa"/>
          </w:tcPr>
          <w:p w14:paraId="06410522" w14:textId="77777777" w:rsidR="00BA3F9F" w:rsidRDefault="00BA3F9F" w:rsidP="00A76AE3">
            <w:pPr>
              <w:pStyle w:val="DefaultText"/>
              <w:tabs>
                <w:tab w:val="num" w:pos="720"/>
              </w:tabs>
              <w:snapToGrid w:val="0"/>
              <w:ind w:right="-189"/>
              <w:jc w:val="both"/>
              <w:rPr>
                <w:rFonts w:ascii="Calibri" w:hAnsi="Calibri" w:cs="Calibri"/>
                <w:sz w:val="22"/>
                <w:szCs w:val="22"/>
              </w:rPr>
            </w:pPr>
            <w:r w:rsidRPr="004763CE">
              <w:rPr>
                <w:rFonts w:ascii="Calibri" w:hAnsi="Calibri" w:cs="Calibri"/>
                <w:sz w:val="22"/>
                <w:szCs w:val="22"/>
              </w:rPr>
              <w:t>Commitment to equal opportunities and confidentiality.</w:t>
            </w:r>
          </w:p>
          <w:p w14:paraId="3DAB6C1F" w14:textId="26581A5D" w:rsidR="00BA3F9F" w:rsidRPr="1D81C5D2" w:rsidRDefault="00BA3F9F" w:rsidP="00A76AE3">
            <w:pPr>
              <w:pStyle w:val="DefaultText"/>
              <w:tabs>
                <w:tab w:val="num" w:pos="720"/>
              </w:tabs>
              <w:snapToGrid w:val="0"/>
              <w:ind w:right="-189"/>
              <w:jc w:val="both"/>
              <w:rPr>
                <w:rFonts w:ascii="Calibri" w:hAnsi="Calibri" w:cs="Calibri"/>
                <w:sz w:val="22"/>
                <w:szCs w:val="22"/>
              </w:rPr>
            </w:pPr>
          </w:p>
        </w:tc>
        <w:tc>
          <w:tcPr>
            <w:tcW w:w="1001" w:type="dxa"/>
          </w:tcPr>
          <w:p w14:paraId="745FB3FB" w14:textId="0BBF6686" w:rsidR="00BA3F9F" w:rsidRDefault="00BA3F9F" w:rsidP="00AC3C61">
            <w:pPr>
              <w:ind w:right="-189"/>
              <w:jc w:val="both"/>
              <w:rPr>
                <w:rFonts w:ascii="Calibri" w:hAnsi="Calibri" w:cs="Calibri"/>
                <w:sz w:val="22"/>
                <w:szCs w:val="22"/>
              </w:rPr>
            </w:pPr>
            <w:r>
              <w:rPr>
                <w:rFonts w:ascii="Wingdings" w:eastAsia="Wingdings" w:hAnsi="Wingdings" w:cs="Wingdings"/>
                <w:sz w:val="22"/>
                <w:szCs w:val="22"/>
              </w:rPr>
              <w:t>ü</w:t>
            </w:r>
          </w:p>
        </w:tc>
        <w:tc>
          <w:tcPr>
            <w:tcW w:w="1131" w:type="dxa"/>
          </w:tcPr>
          <w:p w14:paraId="16889268" w14:textId="77777777" w:rsidR="00BA3F9F" w:rsidRDefault="00BA3F9F" w:rsidP="00AC3C61">
            <w:pPr>
              <w:ind w:right="-189"/>
              <w:jc w:val="both"/>
              <w:rPr>
                <w:rFonts w:ascii="Calibri" w:hAnsi="Calibri" w:cs="Calibri"/>
                <w:sz w:val="22"/>
                <w:szCs w:val="22"/>
              </w:rPr>
            </w:pPr>
          </w:p>
        </w:tc>
        <w:tc>
          <w:tcPr>
            <w:tcW w:w="1275" w:type="dxa"/>
          </w:tcPr>
          <w:p w14:paraId="10655AC1" w14:textId="26F4B7BE" w:rsidR="00BA3F9F" w:rsidRDefault="00BA3F9F" w:rsidP="00AC3C61">
            <w:pPr>
              <w:ind w:right="-189"/>
              <w:jc w:val="both"/>
              <w:rPr>
                <w:rFonts w:ascii="Calibri" w:hAnsi="Calibri" w:cs="Calibri"/>
                <w:sz w:val="22"/>
                <w:szCs w:val="22"/>
              </w:rPr>
            </w:pPr>
            <w:r>
              <w:rPr>
                <w:rFonts w:ascii="Calibri" w:hAnsi="Calibri" w:cs="Calibri"/>
                <w:sz w:val="22"/>
                <w:szCs w:val="22"/>
              </w:rPr>
              <w:t>A/I</w:t>
            </w:r>
          </w:p>
        </w:tc>
      </w:tr>
      <w:tr w:rsidR="00BA3F9F" w14:paraId="558256FB" w14:textId="77777777" w:rsidTr="008F47D0">
        <w:tc>
          <w:tcPr>
            <w:tcW w:w="1838" w:type="dxa"/>
            <w:vMerge/>
            <w:shd w:val="clear" w:color="auto" w:fill="92D050"/>
          </w:tcPr>
          <w:p w14:paraId="657DF386" w14:textId="77777777" w:rsidR="00BA3F9F" w:rsidRDefault="00BA3F9F" w:rsidP="00AC3C61">
            <w:pPr>
              <w:ind w:right="-189"/>
              <w:jc w:val="both"/>
              <w:rPr>
                <w:rFonts w:ascii="Calibri" w:hAnsi="Calibri" w:cs="Calibri"/>
                <w:sz w:val="22"/>
                <w:szCs w:val="22"/>
              </w:rPr>
            </w:pPr>
          </w:p>
        </w:tc>
        <w:tc>
          <w:tcPr>
            <w:tcW w:w="8358" w:type="dxa"/>
          </w:tcPr>
          <w:p w14:paraId="3AC81413" w14:textId="77777777" w:rsidR="00BA3F9F" w:rsidRDefault="00BA3F9F" w:rsidP="00A76AE3">
            <w:pPr>
              <w:pStyle w:val="DefaultText"/>
              <w:tabs>
                <w:tab w:val="num" w:pos="720"/>
              </w:tabs>
              <w:snapToGrid w:val="0"/>
              <w:rPr>
                <w:rFonts w:ascii="Calibri" w:hAnsi="Calibri" w:cs="Calibri"/>
                <w:sz w:val="22"/>
                <w:szCs w:val="22"/>
              </w:rPr>
            </w:pPr>
            <w:r w:rsidRPr="004763CE">
              <w:rPr>
                <w:rFonts w:ascii="Calibri" w:hAnsi="Calibri" w:cs="Calibri"/>
                <w:sz w:val="22"/>
                <w:szCs w:val="22"/>
              </w:rPr>
              <w:t>IT skills, including Microsoft word processing, databases, internet, and e-mail</w:t>
            </w:r>
            <w:r>
              <w:rPr>
                <w:rFonts w:ascii="Calibri" w:hAnsi="Calibri" w:cs="Calibri"/>
                <w:sz w:val="22"/>
                <w:szCs w:val="22"/>
              </w:rPr>
              <w:t>.</w:t>
            </w:r>
          </w:p>
          <w:p w14:paraId="2BF43BBD" w14:textId="7A06667A" w:rsidR="00BA3F9F" w:rsidRPr="1D81C5D2" w:rsidRDefault="00BA3F9F" w:rsidP="00A76AE3">
            <w:pPr>
              <w:pStyle w:val="DefaultText"/>
              <w:tabs>
                <w:tab w:val="num" w:pos="720"/>
              </w:tabs>
              <w:snapToGrid w:val="0"/>
              <w:rPr>
                <w:rFonts w:ascii="Calibri" w:hAnsi="Calibri" w:cs="Calibri"/>
                <w:sz w:val="22"/>
                <w:szCs w:val="22"/>
              </w:rPr>
            </w:pPr>
          </w:p>
        </w:tc>
        <w:tc>
          <w:tcPr>
            <w:tcW w:w="1001" w:type="dxa"/>
          </w:tcPr>
          <w:p w14:paraId="53A49641" w14:textId="1BBD548D" w:rsidR="00BA3F9F" w:rsidRDefault="00BA3F9F" w:rsidP="00AC3C61">
            <w:pPr>
              <w:ind w:right="-189"/>
              <w:jc w:val="both"/>
              <w:rPr>
                <w:rFonts w:ascii="Calibri" w:hAnsi="Calibri" w:cs="Calibri"/>
                <w:sz w:val="22"/>
                <w:szCs w:val="22"/>
              </w:rPr>
            </w:pPr>
            <w:r>
              <w:rPr>
                <w:rFonts w:ascii="Wingdings" w:eastAsia="Wingdings" w:hAnsi="Wingdings" w:cs="Wingdings"/>
                <w:sz w:val="22"/>
                <w:szCs w:val="22"/>
              </w:rPr>
              <w:t>ü</w:t>
            </w:r>
          </w:p>
        </w:tc>
        <w:tc>
          <w:tcPr>
            <w:tcW w:w="1131" w:type="dxa"/>
          </w:tcPr>
          <w:p w14:paraId="6C251839" w14:textId="77777777" w:rsidR="00BA3F9F" w:rsidRDefault="00BA3F9F" w:rsidP="00AC3C61">
            <w:pPr>
              <w:ind w:right="-189"/>
              <w:jc w:val="both"/>
              <w:rPr>
                <w:rFonts w:ascii="Calibri" w:hAnsi="Calibri" w:cs="Calibri"/>
                <w:sz w:val="22"/>
                <w:szCs w:val="22"/>
              </w:rPr>
            </w:pPr>
          </w:p>
        </w:tc>
        <w:tc>
          <w:tcPr>
            <w:tcW w:w="1275" w:type="dxa"/>
          </w:tcPr>
          <w:p w14:paraId="661F3007" w14:textId="0868C4A1" w:rsidR="00BA3F9F" w:rsidRDefault="00BA3F9F" w:rsidP="00AC3C61">
            <w:pPr>
              <w:ind w:right="-189"/>
              <w:jc w:val="both"/>
              <w:rPr>
                <w:rFonts w:ascii="Calibri" w:hAnsi="Calibri" w:cs="Calibri"/>
                <w:sz w:val="22"/>
                <w:szCs w:val="22"/>
              </w:rPr>
            </w:pPr>
            <w:r>
              <w:rPr>
                <w:rFonts w:ascii="Calibri" w:hAnsi="Calibri" w:cs="Calibri"/>
                <w:sz w:val="22"/>
                <w:szCs w:val="22"/>
              </w:rPr>
              <w:t>A/I</w:t>
            </w:r>
          </w:p>
        </w:tc>
      </w:tr>
      <w:tr w:rsidR="00BA3F9F" w14:paraId="54E74A2B" w14:textId="77777777" w:rsidTr="008F47D0">
        <w:tc>
          <w:tcPr>
            <w:tcW w:w="1838" w:type="dxa"/>
            <w:vMerge/>
            <w:shd w:val="clear" w:color="auto" w:fill="92D050"/>
          </w:tcPr>
          <w:p w14:paraId="1CCF4CEC" w14:textId="77777777" w:rsidR="00BA3F9F" w:rsidRDefault="00BA3F9F" w:rsidP="00AC3C61">
            <w:pPr>
              <w:ind w:right="-189"/>
              <w:jc w:val="both"/>
              <w:rPr>
                <w:rFonts w:ascii="Calibri" w:hAnsi="Calibri" w:cs="Calibri"/>
                <w:sz w:val="22"/>
                <w:szCs w:val="22"/>
              </w:rPr>
            </w:pPr>
          </w:p>
        </w:tc>
        <w:tc>
          <w:tcPr>
            <w:tcW w:w="8358" w:type="dxa"/>
          </w:tcPr>
          <w:p w14:paraId="57C6CDE1" w14:textId="4815275A" w:rsidR="00BA3F9F" w:rsidRPr="004763CE" w:rsidRDefault="00BA3F9F" w:rsidP="00A76AE3">
            <w:pPr>
              <w:pStyle w:val="DefaultText"/>
              <w:tabs>
                <w:tab w:val="num" w:pos="720"/>
              </w:tabs>
              <w:snapToGrid w:val="0"/>
              <w:rPr>
                <w:rFonts w:ascii="Calibri" w:hAnsi="Calibri" w:cs="Calibri"/>
                <w:sz w:val="22"/>
                <w:szCs w:val="22"/>
              </w:rPr>
            </w:pPr>
            <w:r w:rsidRPr="004763CE">
              <w:rPr>
                <w:rFonts w:ascii="Calibri" w:hAnsi="Calibri" w:cs="Calibri"/>
                <w:sz w:val="22"/>
                <w:szCs w:val="22"/>
              </w:rPr>
              <w:t>A sound knowledge, understanding and commitment to the principles and ethos of advocacy and</w:t>
            </w:r>
            <w:r>
              <w:rPr>
                <w:rFonts w:ascii="Calibri" w:hAnsi="Calibri" w:cs="Calibri"/>
                <w:sz w:val="22"/>
                <w:szCs w:val="22"/>
              </w:rPr>
              <w:t xml:space="preserve"> </w:t>
            </w:r>
            <w:r w:rsidRPr="006D01D6">
              <w:rPr>
                <w:rFonts w:ascii="Calibri" w:hAnsi="Calibri" w:cs="Calibri"/>
                <w:sz w:val="22"/>
                <w:szCs w:val="22"/>
              </w:rPr>
              <w:t>empowerment- enabling people to have choice and control over their own care</w:t>
            </w:r>
          </w:p>
        </w:tc>
        <w:tc>
          <w:tcPr>
            <w:tcW w:w="1001" w:type="dxa"/>
          </w:tcPr>
          <w:p w14:paraId="00D509E8" w14:textId="42F80E82" w:rsidR="00BA3F9F" w:rsidRDefault="00BA3F9F" w:rsidP="00AC3C61">
            <w:pPr>
              <w:ind w:right="-189"/>
              <w:jc w:val="both"/>
              <w:rPr>
                <w:rFonts w:ascii="Calibri" w:hAnsi="Calibri" w:cs="Calibri"/>
                <w:sz w:val="22"/>
                <w:szCs w:val="22"/>
              </w:rPr>
            </w:pPr>
            <w:r>
              <w:rPr>
                <w:rFonts w:ascii="Wingdings" w:eastAsia="Wingdings" w:hAnsi="Wingdings" w:cs="Wingdings"/>
                <w:sz w:val="22"/>
                <w:szCs w:val="22"/>
              </w:rPr>
              <w:t>ü</w:t>
            </w:r>
          </w:p>
        </w:tc>
        <w:tc>
          <w:tcPr>
            <w:tcW w:w="1131" w:type="dxa"/>
          </w:tcPr>
          <w:p w14:paraId="07E9C29B" w14:textId="77777777" w:rsidR="00BA3F9F" w:rsidRDefault="00BA3F9F" w:rsidP="00AC3C61">
            <w:pPr>
              <w:ind w:right="-189"/>
              <w:jc w:val="both"/>
              <w:rPr>
                <w:rFonts w:ascii="Calibri" w:hAnsi="Calibri" w:cs="Calibri"/>
                <w:sz w:val="22"/>
                <w:szCs w:val="22"/>
              </w:rPr>
            </w:pPr>
          </w:p>
        </w:tc>
        <w:tc>
          <w:tcPr>
            <w:tcW w:w="1275" w:type="dxa"/>
          </w:tcPr>
          <w:p w14:paraId="2DDB6610" w14:textId="617EF0EF" w:rsidR="00BA3F9F" w:rsidRDefault="00BA3F9F" w:rsidP="00AC3C61">
            <w:pPr>
              <w:ind w:right="-189"/>
              <w:jc w:val="both"/>
              <w:rPr>
                <w:rFonts w:ascii="Calibri" w:hAnsi="Calibri" w:cs="Calibri"/>
                <w:sz w:val="22"/>
                <w:szCs w:val="22"/>
              </w:rPr>
            </w:pPr>
            <w:r>
              <w:rPr>
                <w:rFonts w:ascii="Calibri" w:hAnsi="Calibri" w:cs="Calibri"/>
                <w:sz w:val="22"/>
                <w:szCs w:val="22"/>
              </w:rPr>
              <w:t>A/I</w:t>
            </w:r>
          </w:p>
        </w:tc>
      </w:tr>
      <w:tr w:rsidR="00BA3F9F" w14:paraId="1475D086" w14:textId="77777777" w:rsidTr="008F47D0">
        <w:tc>
          <w:tcPr>
            <w:tcW w:w="1838" w:type="dxa"/>
            <w:vMerge/>
            <w:shd w:val="clear" w:color="auto" w:fill="92D050"/>
          </w:tcPr>
          <w:p w14:paraId="146785B3" w14:textId="77777777" w:rsidR="00BA3F9F" w:rsidRDefault="00BA3F9F" w:rsidP="00AC3C61">
            <w:pPr>
              <w:ind w:right="-189"/>
              <w:jc w:val="both"/>
              <w:rPr>
                <w:rFonts w:ascii="Calibri" w:hAnsi="Calibri" w:cs="Calibri"/>
                <w:sz w:val="22"/>
                <w:szCs w:val="22"/>
              </w:rPr>
            </w:pPr>
          </w:p>
        </w:tc>
        <w:tc>
          <w:tcPr>
            <w:tcW w:w="8358" w:type="dxa"/>
          </w:tcPr>
          <w:p w14:paraId="6B2A1A45" w14:textId="77777777" w:rsidR="00BA3F9F" w:rsidRDefault="00BA3F9F" w:rsidP="00A76AE3">
            <w:pPr>
              <w:pStyle w:val="DefaultText"/>
              <w:tabs>
                <w:tab w:val="num" w:pos="720"/>
              </w:tabs>
              <w:snapToGrid w:val="0"/>
              <w:rPr>
                <w:rFonts w:ascii="Calibri" w:hAnsi="Calibri"/>
                <w:color w:val="000000"/>
                <w:sz w:val="22"/>
                <w:szCs w:val="22"/>
              </w:rPr>
            </w:pPr>
            <w:r w:rsidRPr="004763CE">
              <w:rPr>
                <w:rFonts w:ascii="Calibri" w:hAnsi="Calibri"/>
                <w:color w:val="000000"/>
                <w:sz w:val="22"/>
                <w:szCs w:val="22"/>
              </w:rPr>
              <w:t>Ideally, you will have an excellent working knowledge of the Mental Capacity Act 2005, including the Deprivation of Liberty safeguards; strong experience working with vulnerable adults who are affected by significant health and social care issues and unable to speak up for themselves; and experience providing persuasive verbal and written representations</w:t>
            </w:r>
            <w:r>
              <w:rPr>
                <w:rFonts w:ascii="Calibri" w:hAnsi="Calibri"/>
                <w:color w:val="000000"/>
                <w:sz w:val="22"/>
                <w:szCs w:val="22"/>
              </w:rPr>
              <w:t>.</w:t>
            </w:r>
          </w:p>
          <w:p w14:paraId="6280D45B" w14:textId="1EE5FC3A" w:rsidR="00BA3F9F" w:rsidRPr="004763CE" w:rsidRDefault="00BA3F9F" w:rsidP="00A76AE3">
            <w:pPr>
              <w:pStyle w:val="DefaultText"/>
              <w:tabs>
                <w:tab w:val="num" w:pos="720"/>
              </w:tabs>
              <w:snapToGrid w:val="0"/>
              <w:rPr>
                <w:rFonts w:ascii="Calibri" w:hAnsi="Calibri" w:cs="Calibri"/>
                <w:sz w:val="22"/>
                <w:szCs w:val="22"/>
              </w:rPr>
            </w:pPr>
          </w:p>
        </w:tc>
        <w:tc>
          <w:tcPr>
            <w:tcW w:w="1001" w:type="dxa"/>
          </w:tcPr>
          <w:p w14:paraId="035F86F9" w14:textId="67154222" w:rsidR="00BA3F9F" w:rsidRDefault="00BA3F9F" w:rsidP="00AC3C61">
            <w:pPr>
              <w:ind w:right="-189"/>
              <w:jc w:val="both"/>
              <w:rPr>
                <w:rFonts w:ascii="Calibri" w:hAnsi="Calibri" w:cs="Calibri"/>
                <w:sz w:val="22"/>
                <w:szCs w:val="22"/>
              </w:rPr>
            </w:pPr>
            <w:r>
              <w:rPr>
                <w:rFonts w:ascii="Wingdings" w:eastAsia="Wingdings" w:hAnsi="Wingdings" w:cs="Wingdings"/>
                <w:sz w:val="22"/>
                <w:szCs w:val="22"/>
              </w:rPr>
              <w:t>ü</w:t>
            </w:r>
          </w:p>
        </w:tc>
        <w:tc>
          <w:tcPr>
            <w:tcW w:w="1131" w:type="dxa"/>
          </w:tcPr>
          <w:p w14:paraId="02C99EC1" w14:textId="77777777" w:rsidR="00BA3F9F" w:rsidRDefault="00BA3F9F" w:rsidP="00AC3C61">
            <w:pPr>
              <w:ind w:right="-189"/>
              <w:jc w:val="both"/>
              <w:rPr>
                <w:rFonts w:ascii="Calibri" w:hAnsi="Calibri" w:cs="Calibri"/>
                <w:sz w:val="22"/>
                <w:szCs w:val="22"/>
              </w:rPr>
            </w:pPr>
          </w:p>
        </w:tc>
        <w:tc>
          <w:tcPr>
            <w:tcW w:w="1275" w:type="dxa"/>
          </w:tcPr>
          <w:p w14:paraId="0BDC109B" w14:textId="753D89EF" w:rsidR="00BA3F9F" w:rsidRDefault="00BA3F9F" w:rsidP="00AC3C61">
            <w:pPr>
              <w:ind w:right="-189"/>
              <w:jc w:val="both"/>
              <w:rPr>
                <w:rFonts w:ascii="Calibri" w:hAnsi="Calibri" w:cs="Calibri"/>
                <w:sz w:val="22"/>
                <w:szCs w:val="22"/>
              </w:rPr>
            </w:pPr>
            <w:r>
              <w:rPr>
                <w:rFonts w:ascii="Calibri" w:hAnsi="Calibri" w:cs="Calibri"/>
                <w:sz w:val="22"/>
                <w:szCs w:val="22"/>
              </w:rPr>
              <w:t>A/I</w:t>
            </w:r>
          </w:p>
        </w:tc>
      </w:tr>
      <w:tr w:rsidR="00BA3F9F" w14:paraId="276814C1" w14:textId="77777777" w:rsidTr="008F47D0">
        <w:tc>
          <w:tcPr>
            <w:tcW w:w="1838" w:type="dxa"/>
            <w:vMerge/>
            <w:shd w:val="clear" w:color="auto" w:fill="92D050"/>
          </w:tcPr>
          <w:p w14:paraId="1CB0EA4F" w14:textId="77777777" w:rsidR="00BA3F9F" w:rsidRDefault="00BA3F9F" w:rsidP="00AC3C61">
            <w:pPr>
              <w:ind w:right="-189"/>
              <w:jc w:val="both"/>
              <w:rPr>
                <w:rFonts w:ascii="Calibri" w:hAnsi="Calibri" w:cs="Calibri"/>
                <w:sz w:val="22"/>
                <w:szCs w:val="22"/>
              </w:rPr>
            </w:pPr>
          </w:p>
        </w:tc>
        <w:tc>
          <w:tcPr>
            <w:tcW w:w="8358" w:type="dxa"/>
          </w:tcPr>
          <w:p w14:paraId="0D4752A8" w14:textId="77777777" w:rsidR="00BA3F9F" w:rsidRDefault="00BA3F9F" w:rsidP="00A76AE3">
            <w:pPr>
              <w:pStyle w:val="DefaultText"/>
              <w:tabs>
                <w:tab w:val="num" w:pos="720"/>
              </w:tabs>
              <w:snapToGrid w:val="0"/>
              <w:rPr>
                <w:rFonts w:ascii="Calibri" w:hAnsi="Calibri" w:cs="Calibri"/>
                <w:sz w:val="22"/>
                <w:szCs w:val="22"/>
              </w:rPr>
            </w:pPr>
            <w:r w:rsidRPr="00182103">
              <w:rPr>
                <w:rFonts w:ascii="Calibri" w:hAnsi="Calibri" w:cs="Calibri"/>
                <w:sz w:val="22"/>
                <w:szCs w:val="22"/>
              </w:rPr>
              <w:t>Knowledge of the structure and organisation of Local Authorities and the NHS.</w:t>
            </w:r>
          </w:p>
          <w:p w14:paraId="4A19A773" w14:textId="691DA322" w:rsidR="00BA3F9F" w:rsidRPr="004763CE" w:rsidRDefault="00BA3F9F" w:rsidP="00A76AE3">
            <w:pPr>
              <w:pStyle w:val="DefaultText"/>
              <w:tabs>
                <w:tab w:val="num" w:pos="720"/>
              </w:tabs>
              <w:snapToGrid w:val="0"/>
              <w:rPr>
                <w:rFonts w:ascii="Calibri" w:hAnsi="Calibri" w:cs="Calibri"/>
                <w:sz w:val="22"/>
                <w:szCs w:val="22"/>
              </w:rPr>
            </w:pPr>
          </w:p>
        </w:tc>
        <w:tc>
          <w:tcPr>
            <w:tcW w:w="1001" w:type="dxa"/>
          </w:tcPr>
          <w:p w14:paraId="5539BCF2" w14:textId="77777777" w:rsidR="00BA3F9F" w:rsidRDefault="00BA3F9F" w:rsidP="00AC3C61">
            <w:pPr>
              <w:ind w:right="-189"/>
              <w:jc w:val="both"/>
              <w:rPr>
                <w:rFonts w:ascii="Calibri" w:hAnsi="Calibri" w:cs="Calibri"/>
                <w:sz w:val="22"/>
                <w:szCs w:val="22"/>
              </w:rPr>
            </w:pPr>
          </w:p>
        </w:tc>
        <w:tc>
          <w:tcPr>
            <w:tcW w:w="1131" w:type="dxa"/>
          </w:tcPr>
          <w:p w14:paraId="23126569" w14:textId="4450E3C4" w:rsidR="00BA3F9F" w:rsidRDefault="00BA3F9F" w:rsidP="00AC3C61">
            <w:pPr>
              <w:ind w:right="-189"/>
              <w:jc w:val="both"/>
              <w:rPr>
                <w:rFonts w:ascii="Calibri" w:hAnsi="Calibri" w:cs="Calibri"/>
                <w:sz w:val="22"/>
                <w:szCs w:val="22"/>
              </w:rPr>
            </w:pPr>
            <w:r>
              <w:rPr>
                <w:rFonts w:ascii="Wingdings" w:eastAsia="Wingdings" w:hAnsi="Wingdings" w:cs="Wingdings"/>
                <w:sz w:val="22"/>
                <w:szCs w:val="22"/>
              </w:rPr>
              <w:t>ü</w:t>
            </w:r>
          </w:p>
        </w:tc>
        <w:tc>
          <w:tcPr>
            <w:tcW w:w="1275" w:type="dxa"/>
          </w:tcPr>
          <w:p w14:paraId="13C92A4A" w14:textId="5B202F25" w:rsidR="00BA3F9F" w:rsidRDefault="00BA3F9F" w:rsidP="00AC3C61">
            <w:pPr>
              <w:ind w:right="-189"/>
              <w:jc w:val="both"/>
              <w:rPr>
                <w:rFonts w:ascii="Calibri" w:hAnsi="Calibri" w:cs="Calibri"/>
                <w:sz w:val="22"/>
                <w:szCs w:val="22"/>
              </w:rPr>
            </w:pPr>
            <w:r>
              <w:rPr>
                <w:rFonts w:ascii="Calibri" w:hAnsi="Calibri" w:cs="Calibri"/>
                <w:sz w:val="22"/>
                <w:szCs w:val="22"/>
              </w:rPr>
              <w:t>A/I</w:t>
            </w:r>
          </w:p>
        </w:tc>
      </w:tr>
      <w:tr w:rsidR="00BA3F9F" w14:paraId="77C18E2B" w14:textId="77777777" w:rsidTr="008F47D0">
        <w:tc>
          <w:tcPr>
            <w:tcW w:w="1838" w:type="dxa"/>
            <w:vMerge/>
            <w:shd w:val="clear" w:color="auto" w:fill="92D050"/>
          </w:tcPr>
          <w:p w14:paraId="310481FB" w14:textId="77777777" w:rsidR="00BA3F9F" w:rsidRDefault="00BA3F9F" w:rsidP="00AC3C61">
            <w:pPr>
              <w:ind w:right="-189"/>
              <w:jc w:val="both"/>
              <w:rPr>
                <w:rFonts w:ascii="Calibri" w:hAnsi="Calibri" w:cs="Calibri"/>
                <w:sz w:val="22"/>
                <w:szCs w:val="22"/>
              </w:rPr>
            </w:pPr>
          </w:p>
        </w:tc>
        <w:tc>
          <w:tcPr>
            <w:tcW w:w="8358" w:type="dxa"/>
          </w:tcPr>
          <w:p w14:paraId="14FB4CD5" w14:textId="0E81ECE5" w:rsidR="00BA3F9F" w:rsidRPr="002602DD" w:rsidRDefault="00BA3F9F" w:rsidP="002602DD">
            <w:pPr>
              <w:pStyle w:val="NormalWeb"/>
              <w:shd w:val="clear" w:color="auto" w:fill="FFFFFF"/>
              <w:spacing w:before="0" w:beforeAutospacing="0" w:after="240" w:afterAutospacing="0"/>
              <w:jc w:val="both"/>
              <w:rPr>
                <w:rFonts w:ascii="Calibri" w:hAnsi="Calibri"/>
                <w:color w:val="000000"/>
                <w:sz w:val="22"/>
                <w:szCs w:val="22"/>
              </w:rPr>
            </w:pPr>
            <w:r>
              <w:rPr>
                <w:rFonts w:ascii="Calibri" w:hAnsi="Calibri" w:cs="Calibri"/>
                <w:sz w:val="22"/>
                <w:szCs w:val="22"/>
              </w:rPr>
              <w:t>Knowledge of the Care Act and Mental Capacity Act and the NHS Complaint regulations.</w:t>
            </w:r>
          </w:p>
        </w:tc>
        <w:tc>
          <w:tcPr>
            <w:tcW w:w="1001" w:type="dxa"/>
          </w:tcPr>
          <w:p w14:paraId="07BF4845" w14:textId="77777777" w:rsidR="00BA3F9F" w:rsidRDefault="00BA3F9F" w:rsidP="00AC3C61">
            <w:pPr>
              <w:ind w:right="-189"/>
              <w:jc w:val="both"/>
              <w:rPr>
                <w:rFonts w:ascii="Calibri" w:hAnsi="Calibri" w:cs="Calibri"/>
                <w:sz w:val="22"/>
                <w:szCs w:val="22"/>
              </w:rPr>
            </w:pPr>
          </w:p>
        </w:tc>
        <w:tc>
          <w:tcPr>
            <w:tcW w:w="1131" w:type="dxa"/>
          </w:tcPr>
          <w:p w14:paraId="50443E15" w14:textId="7188AD29" w:rsidR="00BA3F9F" w:rsidRDefault="00BA3F9F" w:rsidP="00AC3C61">
            <w:pPr>
              <w:ind w:right="-189"/>
              <w:jc w:val="both"/>
              <w:rPr>
                <w:rFonts w:ascii="Calibri" w:hAnsi="Calibri" w:cs="Calibri"/>
                <w:sz w:val="22"/>
                <w:szCs w:val="22"/>
              </w:rPr>
            </w:pPr>
            <w:r>
              <w:rPr>
                <w:rFonts w:ascii="Wingdings" w:eastAsia="Wingdings" w:hAnsi="Wingdings" w:cs="Wingdings"/>
                <w:sz w:val="22"/>
                <w:szCs w:val="22"/>
              </w:rPr>
              <w:t>ü</w:t>
            </w:r>
          </w:p>
        </w:tc>
        <w:tc>
          <w:tcPr>
            <w:tcW w:w="1275" w:type="dxa"/>
          </w:tcPr>
          <w:p w14:paraId="650E7C40" w14:textId="3C82AC8E" w:rsidR="00BA3F9F" w:rsidRDefault="00BA3F9F" w:rsidP="00AC3C61">
            <w:pPr>
              <w:ind w:right="-189"/>
              <w:jc w:val="both"/>
              <w:rPr>
                <w:rFonts w:ascii="Calibri" w:hAnsi="Calibri" w:cs="Calibri"/>
                <w:sz w:val="22"/>
                <w:szCs w:val="22"/>
              </w:rPr>
            </w:pPr>
            <w:r>
              <w:rPr>
                <w:rFonts w:ascii="Calibri" w:hAnsi="Calibri" w:cs="Calibri"/>
                <w:sz w:val="22"/>
                <w:szCs w:val="22"/>
              </w:rPr>
              <w:t>A/I</w:t>
            </w:r>
          </w:p>
        </w:tc>
      </w:tr>
      <w:tr w:rsidR="00E43296" w14:paraId="7F476F78" w14:textId="77777777" w:rsidTr="008F47D0">
        <w:tc>
          <w:tcPr>
            <w:tcW w:w="1838" w:type="dxa"/>
            <w:vMerge w:val="restart"/>
            <w:shd w:val="clear" w:color="auto" w:fill="92D050"/>
          </w:tcPr>
          <w:p w14:paraId="70276F01" w14:textId="77777777" w:rsidR="00E43296" w:rsidRDefault="00E43296" w:rsidP="008F47D0">
            <w:pPr>
              <w:ind w:right="-189"/>
              <w:jc w:val="center"/>
              <w:rPr>
                <w:rFonts w:ascii="Calibri" w:hAnsi="Calibri" w:cs="Calibri"/>
                <w:sz w:val="22"/>
                <w:szCs w:val="22"/>
              </w:rPr>
            </w:pPr>
          </w:p>
          <w:p w14:paraId="5DB61599" w14:textId="77777777" w:rsidR="00E43296" w:rsidRDefault="00E43296" w:rsidP="008F47D0">
            <w:pPr>
              <w:ind w:right="-189"/>
              <w:jc w:val="center"/>
              <w:rPr>
                <w:rFonts w:ascii="Calibri" w:hAnsi="Calibri" w:cs="Calibri"/>
                <w:sz w:val="22"/>
                <w:szCs w:val="22"/>
              </w:rPr>
            </w:pPr>
          </w:p>
          <w:p w14:paraId="72B36DB0" w14:textId="77777777" w:rsidR="00E43296" w:rsidRDefault="00E43296" w:rsidP="008F47D0">
            <w:pPr>
              <w:ind w:right="-189"/>
              <w:jc w:val="center"/>
              <w:rPr>
                <w:rFonts w:ascii="Calibri" w:hAnsi="Calibri" w:cs="Calibri"/>
                <w:sz w:val="22"/>
                <w:szCs w:val="22"/>
              </w:rPr>
            </w:pPr>
          </w:p>
          <w:p w14:paraId="29C30E35" w14:textId="77777777" w:rsidR="00E43296" w:rsidRDefault="00E43296" w:rsidP="008F47D0">
            <w:pPr>
              <w:ind w:right="-189"/>
              <w:jc w:val="center"/>
              <w:rPr>
                <w:rFonts w:ascii="Calibri" w:hAnsi="Calibri" w:cs="Calibri"/>
                <w:sz w:val="22"/>
                <w:szCs w:val="22"/>
              </w:rPr>
            </w:pPr>
          </w:p>
          <w:p w14:paraId="45674573" w14:textId="77777777" w:rsidR="00E43296" w:rsidRDefault="00E43296" w:rsidP="008F47D0">
            <w:pPr>
              <w:ind w:right="-189"/>
              <w:jc w:val="center"/>
              <w:rPr>
                <w:rFonts w:ascii="Calibri" w:hAnsi="Calibri" w:cs="Calibri"/>
                <w:sz w:val="22"/>
                <w:szCs w:val="22"/>
              </w:rPr>
            </w:pPr>
          </w:p>
          <w:p w14:paraId="2561141D" w14:textId="77777777" w:rsidR="00E43296" w:rsidRDefault="00E43296" w:rsidP="008F47D0">
            <w:pPr>
              <w:ind w:right="-189"/>
              <w:jc w:val="center"/>
              <w:rPr>
                <w:rFonts w:ascii="Calibri" w:hAnsi="Calibri" w:cs="Calibri"/>
                <w:sz w:val="22"/>
                <w:szCs w:val="22"/>
              </w:rPr>
            </w:pPr>
          </w:p>
          <w:p w14:paraId="6A7BE3D1" w14:textId="77777777" w:rsidR="00E43296" w:rsidRDefault="00E43296" w:rsidP="008F47D0">
            <w:pPr>
              <w:ind w:right="-189"/>
              <w:jc w:val="center"/>
              <w:rPr>
                <w:rFonts w:ascii="Calibri" w:hAnsi="Calibri" w:cs="Calibri"/>
                <w:sz w:val="22"/>
                <w:szCs w:val="22"/>
              </w:rPr>
            </w:pPr>
          </w:p>
          <w:p w14:paraId="40BF9159" w14:textId="184D59D4" w:rsidR="00E43296" w:rsidRDefault="00E43296" w:rsidP="008F47D0">
            <w:pPr>
              <w:ind w:right="-189"/>
              <w:jc w:val="center"/>
              <w:rPr>
                <w:rFonts w:ascii="Calibri" w:hAnsi="Calibri" w:cs="Calibri"/>
                <w:sz w:val="22"/>
                <w:szCs w:val="22"/>
              </w:rPr>
            </w:pPr>
            <w:r>
              <w:rPr>
                <w:rFonts w:ascii="Calibri" w:hAnsi="Calibri" w:cs="Calibri"/>
                <w:sz w:val="22"/>
                <w:szCs w:val="22"/>
              </w:rPr>
              <w:t>Experience</w:t>
            </w:r>
          </w:p>
        </w:tc>
        <w:tc>
          <w:tcPr>
            <w:tcW w:w="8358" w:type="dxa"/>
          </w:tcPr>
          <w:p w14:paraId="1037E544" w14:textId="614946BF" w:rsidR="00E43296" w:rsidRPr="00E4606E" w:rsidRDefault="00E43296" w:rsidP="00E4606E">
            <w:pPr>
              <w:pStyle w:val="NormalWeb"/>
              <w:shd w:val="clear" w:color="auto" w:fill="FFFFFF"/>
              <w:tabs>
                <w:tab w:val="num" w:pos="720"/>
              </w:tabs>
              <w:spacing w:before="0" w:beforeAutospacing="0" w:after="240" w:afterAutospacing="0"/>
              <w:jc w:val="both"/>
              <w:rPr>
                <w:rFonts w:ascii="Calibri" w:hAnsi="Calibri"/>
                <w:color w:val="000000"/>
                <w:sz w:val="22"/>
                <w:szCs w:val="22"/>
              </w:rPr>
            </w:pPr>
            <w:r w:rsidRPr="004763CE">
              <w:rPr>
                <w:rFonts w:ascii="Calibri" w:hAnsi="Calibri"/>
                <w:color w:val="000000"/>
                <w:sz w:val="22"/>
                <w:szCs w:val="22"/>
              </w:rPr>
              <w:t>You will be supporting a wide range of vulnerable adults often with profound and multiple needs, so you will have experience of this type of work, along with a good working knowledge of public and voluntary organisations</w:t>
            </w:r>
            <w:r>
              <w:rPr>
                <w:rFonts w:ascii="Calibri" w:hAnsi="Calibri"/>
                <w:color w:val="000000"/>
                <w:sz w:val="22"/>
                <w:szCs w:val="22"/>
              </w:rPr>
              <w:t>.</w:t>
            </w:r>
          </w:p>
        </w:tc>
        <w:tc>
          <w:tcPr>
            <w:tcW w:w="1001" w:type="dxa"/>
          </w:tcPr>
          <w:p w14:paraId="4B6324B0" w14:textId="72B49F14" w:rsidR="00E43296" w:rsidRDefault="00E43296" w:rsidP="00AC3C61">
            <w:pPr>
              <w:ind w:right="-189"/>
              <w:jc w:val="both"/>
              <w:rPr>
                <w:rFonts w:ascii="Calibri" w:hAnsi="Calibri" w:cs="Calibri"/>
                <w:sz w:val="22"/>
                <w:szCs w:val="22"/>
              </w:rPr>
            </w:pPr>
            <w:r>
              <w:rPr>
                <w:rFonts w:ascii="Wingdings" w:eastAsia="Wingdings" w:hAnsi="Wingdings" w:cs="Wingdings"/>
                <w:sz w:val="22"/>
                <w:szCs w:val="22"/>
              </w:rPr>
              <w:t>ü</w:t>
            </w:r>
          </w:p>
        </w:tc>
        <w:tc>
          <w:tcPr>
            <w:tcW w:w="1131" w:type="dxa"/>
          </w:tcPr>
          <w:p w14:paraId="35835C9D" w14:textId="77777777" w:rsidR="00E43296" w:rsidRDefault="00E43296" w:rsidP="00AC3C61">
            <w:pPr>
              <w:ind w:right="-189"/>
              <w:jc w:val="both"/>
              <w:rPr>
                <w:rFonts w:ascii="Calibri" w:hAnsi="Calibri" w:cs="Calibri"/>
                <w:sz w:val="22"/>
                <w:szCs w:val="22"/>
              </w:rPr>
            </w:pPr>
          </w:p>
        </w:tc>
        <w:tc>
          <w:tcPr>
            <w:tcW w:w="1275" w:type="dxa"/>
          </w:tcPr>
          <w:p w14:paraId="0B84C35D" w14:textId="73111620" w:rsidR="00E43296" w:rsidRDefault="006F7511" w:rsidP="00AC3C61">
            <w:pPr>
              <w:ind w:right="-189"/>
              <w:jc w:val="both"/>
              <w:rPr>
                <w:rFonts w:ascii="Calibri" w:hAnsi="Calibri" w:cs="Calibri"/>
                <w:sz w:val="22"/>
                <w:szCs w:val="22"/>
              </w:rPr>
            </w:pPr>
            <w:r>
              <w:rPr>
                <w:rFonts w:ascii="Calibri" w:hAnsi="Calibri" w:cs="Calibri"/>
                <w:sz w:val="22"/>
                <w:szCs w:val="22"/>
              </w:rPr>
              <w:t>A/I</w:t>
            </w:r>
          </w:p>
        </w:tc>
      </w:tr>
      <w:tr w:rsidR="00E43296" w14:paraId="51300921" w14:textId="77777777" w:rsidTr="008F47D0">
        <w:tc>
          <w:tcPr>
            <w:tcW w:w="1838" w:type="dxa"/>
            <w:vMerge/>
            <w:shd w:val="clear" w:color="auto" w:fill="92D050"/>
          </w:tcPr>
          <w:p w14:paraId="07EF35DD" w14:textId="77777777" w:rsidR="00E43296" w:rsidRDefault="00E43296" w:rsidP="008F47D0">
            <w:pPr>
              <w:ind w:right="-189"/>
              <w:jc w:val="center"/>
              <w:rPr>
                <w:rFonts w:ascii="Calibri" w:hAnsi="Calibri" w:cs="Calibri"/>
                <w:sz w:val="22"/>
                <w:szCs w:val="22"/>
              </w:rPr>
            </w:pPr>
          </w:p>
        </w:tc>
        <w:tc>
          <w:tcPr>
            <w:tcW w:w="8358" w:type="dxa"/>
          </w:tcPr>
          <w:p w14:paraId="7EF21647" w14:textId="7061C9A8" w:rsidR="00E43296" w:rsidRPr="00C64C34" w:rsidRDefault="00E43296" w:rsidP="00C64C34">
            <w:pPr>
              <w:pStyle w:val="DefaultText"/>
              <w:tabs>
                <w:tab w:val="num" w:pos="426"/>
              </w:tabs>
              <w:snapToGrid w:val="0"/>
              <w:jc w:val="both"/>
              <w:rPr>
                <w:rFonts w:ascii="Calibri" w:hAnsi="Calibri" w:cs="Calibri"/>
                <w:sz w:val="22"/>
                <w:szCs w:val="22"/>
              </w:rPr>
            </w:pPr>
            <w:r w:rsidRPr="006D01D6">
              <w:rPr>
                <w:rFonts w:ascii="Calibri" w:hAnsi="Calibri" w:cs="Calibri"/>
                <w:sz w:val="22"/>
                <w:szCs w:val="22"/>
              </w:rPr>
              <w:t>Ability to approach issues objectively and diplomatically. A flexible attitude and the ability to</w:t>
            </w:r>
            <w:r w:rsidR="002602DD">
              <w:rPr>
                <w:rFonts w:ascii="Calibri" w:hAnsi="Calibri" w:cs="Calibri"/>
                <w:sz w:val="22"/>
                <w:szCs w:val="22"/>
              </w:rPr>
              <w:t xml:space="preserve"> </w:t>
            </w:r>
            <w:r w:rsidRPr="006D01D6">
              <w:rPr>
                <w:rFonts w:ascii="Calibri" w:hAnsi="Calibri" w:cs="Calibri"/>
                <w:sz w:val="22"/>
                <w:szCs w:val="22"/>
              </w:rPr>
              <w:t xml:space="preserve">handle highly sensitive information, whilst being able to work independently and confidently on behalf of others. </w:t>
            </w:r>
          </w:p>
        </w:tc>
        <w:tc>
          <w:tcPr>
            <w:tcW w:w="1001" w:type="dxa"/>
          </w:tcPr>
          <w:p w14:paraId="284DAE6F" w14:textId="67281191" w:rsidR="00E43296" w:rsidRDefault="00E43296" w:rsidP="00AC3C61">
            <w:pPr>
              <w:ind w:right="-189"/>
              <w:jc w:val="both"/>
              <w:rPr>
                <w:rFonts w:ascii="Calibri" w:hAnsi="Calibri" w:cs="Calibri"/>
                <w:sz w:val="22"/>
                <w:szCs w:val="22"/>
              </w:rPr>
            </w:pPr>
            <w:r>
              <w:rPr>
                <w:rFonts w:ascii="Wingdings" w:eastAsia="Wingdings" w:hAnsi="Wingdings" w:cs="Wingdings"/>
                <w:sz w:val="22"/>
                <w:szCs w:val="22"/>
              </w:rPr>
              <w:t>ü</w:t>
            </w:r>
          </w:p>
        </w:tc>
        <w:tc>
          <w:tcPr>
            <w:tcW w:w="1131" w:type="dxa"/>
          </w:tcPr>
          <w:p w14:paraId="4729AFEA" w14:textId="77777777" w:rsidR="00E43296" w:rsidRDefault="00E43296" w:rsidP="00AC3C61">
            <w:pPr>
              <w:ind w:right="-189"/>
              <w:jc w:val="both"/>
              <w:rPr>
                <w:rFonts w:ascii="Calibri" w:hAnsi="Calibri" w:cs="Calibri"/>
                <w:sz w:val="22"/>
                <w:szCs w:val="22"/>
              </w:rPr>
            </w:pPr>
          </w:p>
        </w:tc>
        <w:tc>
          <w:tcPr>
            <w:tcW w:w="1275" w:type="dxa"/>
          </w:tcPr>
          <w:p w14:paraId="254E8AD0" w14:textId="29F4873C" w:rsidR="00E43296" w:rsidRDefault="006F7511" w:rsidP="00AC3C61">
            <w:pPr>
              <w:ind w:right="-189"/>
              <w:jc w:val="both"/>
              <w:rPr>
                <w:rFonts w:ascii="Calibri" w:hAnsi="Calibri" w:cs="Calibri"/>
                <w:sz w:val="22"/>
                <w:szCs w:val="22"/>
              </w:rPr>
            </w:pPr>
            <w:r>
              <w:rPr>
                <w:rFonts w:ascii="Calibri" w:hAnsi="Calibri" w:cs="Calibri"/>
                <w:sz w:val="22"/>
                <w:szCs w:val="22"/>
              </w:rPr>
              <w:t>A/I</w:t>
            </w:r>
          </w:p>
        </w:tc>
      </w:tr>
      <w:tr w:rsidR="00E43296" w14:paraId="6CB64F1D" w14:textId="77777777" w:rsidTr="008F47D0">
        <w:tc>
          <w:tcPr>
            <w:tcW w:w="1838" w:type="dxa"/>
            <w:vMerge/>
            <w:shd w:val="clear" w:color="auto" w:fill="92D050"/>
          </w:tcPr>
          <w:p w14:paraId="1DD5E3DA" w14:textId="77777777" w:rsidR="00E43296" w:rsidRDefault="00E43296" w:rsidP="008F47D0">
            <w:pPr>
              <w:ind w:right="-189"/>
              <w:jc w:val="center"/>
              <w:rPr>
                <w:rFonts w:ascii="Calibri" w:hAnsi="Calibri" w:cs="Calibri"/>
                <w:sz w:val="22"/>
                <w:szCs w:val="22"/>
              </w:rPr>
            </w:pPr>
          </w:p>
        </w:tc>
        <w:tc>
          <w:tcPr>
            <w:tcW w:w="8358" w:type="dxa"/>
          </w:tcPr>
          <w:p w14:paraId="5B2A5DB2" w14:textId="77777777" w:rsidR="00E43296" w:rsidRDefault="00E43296" w:rsidP="00C64C34">
            <w:pPr>
              <w:pStyle w:val="DefaultText"/>
              <w:tabs>
                <w:tab w:val="num" w:pos="720"/>
              </w:tabs>
              <w:snapToGrid w:val="0"/>
              <w:ind w:right="-189"/>
              <w:jc w:val="both"/>
              <w:rPr>
                <w:rFonts w:ascii="Calibri" w:hAnsi="Calibri" w:cs="Calibri"/>
                <w:sz w:val="22"/>
                <w:szCs w:val="22"/>
              </w:rPr>
            </w:pPr>
            <w:r w:rsidRPr="004763CE">
              <w:rPr>
                <w:rFonts w:ascii="Calibri" w:hAnsi="Calibri" w:cs="Calibri"/>
                <w:sz w:val="22"/>
                <w:szCs w:val="22"/>
              </w:rPr>
              <w:t>Experience of service promotional wor</w:t>
            </w:r>
            <w:r>
              <w:rPr>
                <w:rFonts w:ascii="Calibri" w:hAnsi="Calibri" w:cs="Calibri"/>
                <w:sz w:val="22"/>
                <w:szCs w:val="22"/>
              </w:rPr>
              <w:t>k.</w:t>
            </w:r>
          </w:p>
          <w:p w14:paraId="3192ED0D" w14:textId="33327F1C" w:rsidR="002C5F87" w:rsidRPr="006D01D6" w:rsidRDefault="002C5F87" w:rsidP="00C64C34">
            <w:pPr>
              <w:pStyle w:val="DefaultText"/>
              <w:tabs>
                <w:tab w:val="num" w:pos="720"/>
              </w:tabs>
              <w:snapToGrid w:val="0"/>
              <w:ind w:right="-189"/>
              <w:jc w:val="both"/>
              <w:rPr>
                <w:rFonts w:ascii="Calibri" w:hAnsi="Calibri" w:cs="Calibri"/>
                <w:sz w:val="22"/>
                <w:szCs w:val="22"/>
              </w:rPr>
            </w:pPr>
          </w:p>
        </w:tc>
        <w:tc>
          <w:tcPr>
            <w:tcW w:w="1001" w:type="dxa"/>
          </w:tcPr>
          <w:p w14:paraId="6C9CD0CE" w14:textId="586C78DA" w:rsidR="00E43296" w:rsidRDefault="00E43296" w:rsidP="00AC3C61">
            <w:pPr>
              <w:ind w:right="-189"/>
              <w:jc w:val="both"/>
              <w:rPr>
                <w:rFonts w:ascii="Calibri" w:hAnsi="Calibri" w:cs="Calibri"/>
                <w:sz w:val="22"/>
                <w:szCs w:val="22"/>
              </w:rPr>
            </w:pPr>
            <w:r>
              <w:rPr>
                <w:rFonts w:ascii="Wingdings" w:eastAsia="Wingdings" w:hAnsi="Wingdings" w:cs="Wingdings"/>
                <w:sz w:val="22"/>
                <w:szCs w:val="22"/>
              </w:rPr>
              <w:t>ü</w:t>
            </w:r>
          </w:p>
        </w:tc>
        <w:tc>
          <w:tcPr>
            <w:tcW w:w="1131" w:type="dxa"/>
          </w:tcPr>
          <w:p w14:paraId="57035ACE" w14:textId="77777777" w:rsidR="00E43296" w:rsidRDefault="00E43296" w:rsidP="00AC3C61">
            <w:pPr>
              <w:ind w:right="-189"/>
              <w:jc w:val="both"/>
              <w:rPr>
                <w:rFonts w:ascii="Calibri" w:hAnsi="Calibri" w:cs="Calibri"/>
                <w:sz w:val="22"/>
                <w:szCs w:val="22"/>
              </w:rPr>
            </w:pPr>
          </w:p>
        </w:tc>
        <w:tc>
          <w:tcPr>
            <w:tcW w:w="1275" w:type="dxa"/>
          </w:tcPr>
          <w:p w14:paraId="36BF874C" w14:textId="0E50CCA7" w:rsidR="00E43296" w:rsidRDefault="006F7511" w:rsidP="00AC3C61">
            <w:pPr>
              <w:ind w:right="-189"/>
              <w:jc w:val="both"/>
              <w:rPr>
                <w:rFonts w:ascii="Calibri" w:hAnsi="Calibri" w:cs="Calibri"/>
                <w:sz w:val="22"/>
                <w:szCs w:val="22"/>
              </w:rPr>
            </w:pPr>
            <w:r>
              <w:rPr>
                <w:rFonts w:ascii="Calibri" w:hAnsi="Calibri" w:cs="Calibri"/>
                <w:sz w:val="22"/>
                <w:szCs w:val="22"/>
              </w:rPr>
              <w:t>A/I</w:t>
            </w:r>
          </w:p>
        </w:tc>
      </w:tr>
      <w:tr w:rsidR="00E43296" w14:paraId="71439D8E" w14:textId="77777777" w:rsidTr="008F47D0">
        <w:tc>
          <w:tcPr>
            <w:tcW w:w="1838" w:type="dxa"/>
            <w:vMerge/>
            <w:shd w:val="clear" w:color="auto" w:fill="92D050"/>
          </w:tcPr>
          <w:p w14:paraId="415E7F11" w14:textId="77777777" w:rsidR="00E43296" w:rsidRDefault="00E43296" w:rsidP="008F47D0">
            <w:pPr>
              <w:ind w:right="-189"/>
              <w:jc w:val="center"/>
              <w:rPr>
                <w:rFonts w:ascii="Calibri" w:hAnsi="Calibri" w:cs="Calibri"/>
                <w:sz w:val="22"/>
                <w:szCs w:val="22"/>
              </w:rPr>
            </w:pPr>
          </w:p>
        </w:tc>
        <w:tc>
          <w:tcPr>
            <w:tcW w:w="8358" w:type="dxa"/>
          </w:tcPr>
          <w:p w14:paraId="1853CB1C" w14:textId="77777777" w:rsidR="00E43296" w:rsidRDefault="00C5779D" w:rsidP="00C5779D">
            <w:pPr>
              <w:pStyle w:val="DefaultText"/>
              <w:snapToGrid w:val="0"/>
              <w:ind w:right="-187"/>
              <w:jc w:val="both"/>
              <w:rPr>
                <w:rFonts w:ascii="Calibri" w:hAnsi="Calibri" w:cs="Calibri"/>
                <w:sz w:val="22"/>
                <w:szCs w:val="22"/>
              </w:rPr>
            </w:pPr>
            <w:r w:rsidRPr="00182103">
              <w:rPr>
                <w:rFonts w:ascii="Calibri" w:hAnsi="Calibri" w:cs="Calibri"/>
                <w:sz w:val="22"/>
                <w:szCs w:val="22"/>
              </w:rPr>
              <w:t>Experience of working in the voluntary sector including working with volunteers.</w:t>
            </w:r>
          </w:p>
          <w:p w14:paraId="613D881D" w14:textId="4F9272D6" w:rsidR="002C5F87" w:rsidRPr="004763CE" w:rsidRDefault="002C5F87" w:rsidP="00C5779D">
            <w:pPr>
              <w:pStyle w:val="DefaultText"/>
              <w:snapToGrid w:val="0"/>
              <w:ind w:right="-187"/>
              <w:jc w:val="both"/>
              <w:rPr>
                <w:rFonts w:ascii="Calibri" w:hAnsi="Calibri" w:cs="Calibri"/>
                <w:sz w:val="22"/>
                <w:szCs w:val="22"/>
              </w:rPr>
            </w:pPr>
          </w:p>
        </w:tc>
        <w:tc>
          <w:tcPr>
            <w:tcW w:w="1001" w:type="dxa"/>
          </w:tcPr>
          <w:p w14:paraId="109BBD25" w14:textId="77777777" w:rsidR="00E43296" w:rsidRDefault="00E43296" w:rsidP="00AC3C61">
            <w:pPr>
              <w:ind w:right="-189"/>
              <w:jc w:val="both"/>
              <w:rPr>
                <w:rFonts w:ascii="Calibri" w:hAnsi="Calibri" w:cs="Calibri"/>
                <w:sz w:val="22"/>
                <w:szCs w:val="22"/>
              </w:rPr>
            </w:pPr>
          </w:p>
        </w:tc>
        <w:tc>
          <w:tcPr>
            <w:tcW w:w="1131" w:type="dxa"/>
          </w:tcPr>
          <w:p w14:paraId="41B3EA8A" w14:textId="4EBCDC1F" w:rsidR="00E43296" w:rsidRDefault="002602DD" w:rsidP="00AC3C61">
            <w:pPr>
              <w:ind w:right="-189"/>
              <w:jc w:val="both"/>
              <w:rPr>
                <w:rFonts w:ascii="Calibri" w:hAnsi="Calibri" w:cs="Calibri"/>
                <w:sz w:val="22"/>
                <w:szCs w:val="22"/>
              </w:rPr>
            </w:pPr>
            <w:r>
              <w:rPr>
                <w:rFonts w:ascii="Wingdings" w:eastAsia="Wingdings" w:hAnsi="Wingdings" w:cs="Wingdings"/>
                <w:sz w:val="22"/>
                <w:szCs w:val="22"/>
              </w:rPr>
              <w:t>ü</w:t>
            </w:r>
          </w:p>
        </w:tc>
        <w:tc>
          <w:tcPr>
            <w:tcW w:w="1275" w:type="dxa"/>
          </w:tcPr>
          <w:p w14:paraId="2E398F85" w14:textId="4D539DF3" w:rsidR="00E43296" w:rsidRDefault="006F7511" w:rsidP="00AC3C61">
            <w:pPr>
              <w:ind w:right="-189"/>
              <w:jc w:val="both"/>
              <w:rPr>
                <w:rFonts w:ascii="Calibri" w:hAnsi="Calibri" w:cs="Calibri"/>
                <w:sz w:val="22"/>
                <w:szCs w:val="22"/>
              </w:rPr>
            </w:pPr>
            <w:r>
              <w:rPr>
                <w:rFonts w:ascii="Calibri" w:hAnsi="Calibri" w:cs="Calibri"/>
                <w:sz w:val="22"/>
                <w:szCs w:val="22"/>
              </w:rPr>
              <w:t>A/I</w:t>
            </w:r>
          </w:p>
        </w:tc>
      </w:tr>
      <w:tr w:rsidR="00E43296" w14:paraId="6EA3F136" w14:textId="77777777" w:rsidTr="008F47D0">
        <w:tc>
          <w:tcPr>
            <w:tcW w:w="1838" w:type="dxa"/>
            <w:vMerge/>
            <w:shd w:val="clear" w:color="auto" w:fill="92D050"/>
          </w:tcPr>
          <w:p w14:paraId="7CE54083" w14:textId="77777777" w:rsidR="00E43296" w:rsidRDefault="00E43296" w:rsidP="008F47D0">
            <w:pPr>
              <w:ind w:right="-189"/>
              <w:jc w:val="center"/>
              <w:rPr>
                <w:rFonts w:ascii="Calibri" w:hAnsi="Calibri" w:cs="Calibri"/>
                <w:sz w:val="22"/>
                <w:szCs w:val="22"/>
              </w:rPr>
            </w:pPr>
          </w:p>
        </w:tc>
        <w:tc>
          <w:tcPr>
            <w:tcW w:w="8358" w:type="dxa"/>
          </w:tcPr>
          <w:p w14:paraId="606009E9" w14:textId="77777777" w:rsidR="00E43296" w:rsidRDefault="002602DD" w:rsidP="002602DD">
            <w:pPr>
              <w:pStyle w:val="DefaultText"/>
              <w:snapToGrid w:val="0"/>
              <w:ind w:right="-189"/>
              <w:rPr>
                <w:rFonts w:ascii="Calibri" w:hAnsi="Calibri" w:cs="Calibri"/>
                <w:sz w:val="22"/>
                <w:szCs w:val="22"/>
              </w:rPr>
            </w:pPr>
            <w:r w:rsidRPr="00182103">
              <w:rPr>
                <w:rFonts w:ascii="Calibri" w:hAnsi="Calibri" w:cs="Calibri"/>
                <w:sz w:val="22"/>
                <w:szCs w:val="22"/>
              </w:rPr>
              <w:t>Prior experience in an IM</w:t>
            </w:r>
            <w:r>
              <w:rPr>
                <w:rFonts w:ascii="Calibri" w:hAnsi="Calibri" w:cs="Calibri"/>
                <w:sz w:val="22"/>
                <w:szCs w:val="22"/>
              </w:rPr>
              <w:t>HA</w:t>
            </w:r>
            <w:r w:rsidRPr="00182103">
              <w:rPr>
                <w:rFonts w:ascii="Calibri" w:hAnsi="Calibri" w:cs="Calibri"/>
                <w:sz w:val="22"/>
                <w:szCs w:val="22"/>
              </w:rPr>
              <w:t xml:space="preserve"> advocacy role</w:t>
            </w:r>
            <w:r>
              <w:rPr>
                <w:rFonts w:ascii="Calibri" w:hAnsi="Calibri" w:cs="Calibri"/>
                <w:sz w:val="22"/>
                <w:szCs w:val="22"/>
              </w:rPr>
              <w:t xml:space="preserve"> and an NHS Complaints Advocacy role</w:t>
            </w:r>
            <w:r w:rsidRPr="00182103">
              <w:rPr>
                <w:rFonts w:ascii="Calibri" w:hAnsi="Calibri" w:cs="Calibri"/>
                <w:sz w:val="22"/>
                <w:szCs w:val="22"/>
              </w:rPr>
              <w:t xml:space="preserve">. </w:t>
            </w:r>
          </w:p>
          <w:p w14:paraId="01E8CA45" w14:textId="136A3077" w:rsidR="002C5F87" w:rsidRPr="004763CE" w:rsidRDefault="002C5F87" w:rsidP="002602DD">
            <w:pPr>
              <w:pStyle w:val="DefaultText"/>
              <w:snapToGrid w:val="0"/>
              <w:ind w:right="-189"/>
              <w:rPr>
                <w:rFonts w:ascii="Calibri" w:hAnsi="Calibri" w:cs="Calibri"/>
                <w:sz w:val="22"/>
                <w:szCs w:val="22"/>
              </w:rPr>
            </w:pPr>
          </w:p>
        </w:tc>
        <w:tc>
          <w:tcPr>
            <w:tcW w:w="1001" w:type="dxa"/>
          </w:tcPr>
          <w:p w14:paraId="5AA4631A" w14:textId="77777777" w:rsidR="00E43296" w:rsidRDefault="00E43296" w:rsidP="00AC3C61">
            <w:pPr>
              <w:ind w:right="-189"/>
              <w:jc w:val="both"/>
              <w:rPr>
                <w:rFonts w:ascii="Calibri" w:hAnsi="Calibri" w:cs="Calibri"/>
                <w:sz w:val="22"/>
                <w:szCs w:val="22"/>
              </w:rPr>
            </w:pPr>
          </w:p>
        </w:tc>
        <w:tc>
          <w:tcPr>
            <w:tcW w:w="1131" w:type="dxa"/>
          </w:tcPr>
          <w:p w14:paraId="6F7AB276" w14:textId="13E22F2F" w:rsidR="00E43296" w:rsidRDefault="002602DD" w:rsidP="00AC3C61">
            <w:pPr>
              <w:ind w:right="-189"/>
              <w:jc w:val="both"/>
              <w:rPr>
                <w:rFonts w:ascii="Calibri" w:hAnsi="Calibri" w:cs="Calibri"/>
                <w:sz w:val="22"/>
                <w:szCs w:val="22"/>
              </w:rPr>
            </w:pPr>
            <w:r>
              <w:rPr>
                <w:rFonts w:ascii="Wingdings" w:eastAsia="Wingdings" w:hAnsi="Wingdings" w:cs="Wingdings"/>
                <w:sz w:val="22"/>
                <w:szCs w:val="22"/>
              </w:rPr>
              <w:t>ü</w:t>
            </w:r>
          </w:p>
        </w:tc>
        <w:tc>
          <w:tcPr>
            <w:tcW w:w="1275" w:type="dxa"/>
          </w:tcPr>
          <w:p w14:paraId="511D5DCA" w14:textId="17A1A378" w:rsidR="00E43296" w:rsidRDefault="006F7511" w:rsidP="00AC3C61">
            <w:pPr>
              <w:ind w:right="-189"/>
              <w:jc w:val="both"/>
              <w:rPr>
                <w:rFonts w:ascii="Calibri" w:hAnsi="Calibri" w:cs="Calibri"/>
                <w:sz w:val="22"/>
                <w:szCs w:val="22"/>
              </w:rPr>
            </w:pPr>
            <w:r>
              <w:rPr>
                <w:rFonts w:ascii="Calibri" w:hAnsi="Calibri" w:cs="Calibri"/>
                <w:sz w:val="22"/>
                <w:szCs w:val="22"/>
              </w:rPr>
              <w:t>A/I</w:t>
            </w:r>
          </w:p>
        </w:tc>
      </w:tr>
      <w:tr w:rsidR="00BA3F9F" w14:paraId="5E906C7A" w14:textId="77777777" w:rsidTr="008F47D0">
        <w:tc>
          <w:tcPr>
            <w:tcW w:w="1838" w:type="dxa"/>
            <w:vMerge w:val="restart"/>
            <w:shd w:val="clear" w:color="auto" w:fill="92D050"/>
          </w:tcPr>
          <w:p w14:paraId="296F57F3" w14:textId="77777777" w:rsidR="00BA3F9F" w:rsidRDefault="00BA3F9F" w:rsidP="008F47D0">
            <w:pPr>
              <w:ind w:right="-189"/>
              <w:jc w:val="center"/>
              <w:rPr>
                <w:rFonts w:ascii="Calibri" w:hAnsi="Calibri" w:cs="Calibri"/>
                <w:sz w:val="22"/>
                <w:szCs w:val="22"/>
              </w:rPr>
            </w:pPr>
          </w:p>
          <w:p w14:paraId="6FA43FDB" w14:textId="77777777" w:rsidR="00BA3F9F" w:rsidRDefault="00BA3F9F" w:rsidP="008F47D0">
            <w:pPr>
              <w:ind w:right="-189"/>
              <w:jc w:val="center"/>
              <w:rPr>
                <w:rFonts w:ascii="Calibri" w:hAnsi="Calibri" w:cs="Calibri"/>
                <w:sz w:val="22"/>
                <w:szCs w:val="22"/>
              </w:rPr>
            </w:pPr>
          </w:p>
          <w:p w14:paraId="54E29323" w14:textId="468F304D" w:rsidR="00BA3F9F" w:rsidRDefault="00BA3F9F" w:rsidP="008F47D0">
            <w:pPr>
              <w:ind w:right="-189"/>
              <w:jc w:val="center"/>
              <w:rPr>
                <w:rFonts w:ascii="Calibri" w:hAnsi="Calibri" w:cs="Calibri"/>
                <w:sz w:val="22"/>
                <w:szCs w:val="22"/>
              </w:rPr>
            </w:pPr>
            <w:r>
              <w:rPr>
                <w:rFonts w:ascii="Calibri" w:hAnsi="Calibri" w:cs="Calibri"/>
                <w:sz w:val="22"/>
                <w:szCs w:val="22"/>
              </w:rPr>
              <w:t>Other</w:t>
            </w:r>
          </w:p>
        </w:tc>
        <w:tc>
          <w:tcPr>
            <w:tcW w:w="8358" w:type="dxa"/>
          </w:tcPr>
          <w:p w14:paraId="5F831ED7" w14:textId="77777777" w:rsidR="00BA3F9F" w:rsidRDefault="00BA3F9F" w:rsidP="00EE6E5D">
            <w:pPr>
              <w:pStyle w:val="DefaultText"/>
              <w:tabs>
                <w:tab w:val="num" w:pos="720"/>
              </w:tabs>
              <w:snapToGrid w:val="0"/>
              <w:ind w:right="-189"/>
              <w:jc w:val="both"/>
              <w:rPr>
                <w:rFonts w:ascii="Calibri" w:hAnsi="Calibri" w:cs="Calibri"/>
                <w:sz w:val="22"/>
                <w:szCs w:val="22"/>
              </w:rPr>
            </w:pPr>
            <w:r w:rsidRPr="004763CE">
              <w:rPr>
                <w:rFonts w:ascii="Calibri" w:hAnsi="Calibri" w:cs="Calibri"/>
                <w:sz w:val="22"/>
                <w:szCs w:val="22"/>
              </w:rPr>
              <w:t>Ability to travel freely across Halton</w:t>
            </w:r>
            <w:r>
              <w:rPr>
                <w:rFonts w:ascii="Calibri" w:hAnsi="Calibri" w:cs="Calibri"/>
                <w:sz w:val="22"/>
                <w:szCs w:val="22"/>
              </w:rPr>
              <w:t xml:space="preserve"> and Warrington</w:t>
            </w:r>
          </w:p>
          <w:p w14:paraId="13339BF4" w14:textId="2E464F03" w:rsidR="00BA3F9F" w:rsidRPr="004763CE" w:rsidRDefault="00BA3F9F" w:rsidP="00EE6E5D">
            <w:pPr>
              <w:pStyle w:val="DefaultText"/>
              <w:tabs>
                <w:tab w:val="num" w:pos="720"/>
              </w:tabs>
              <w:snapToGrid w:val="0"/>
              <w:ind w:right="-189"/>
              <w:jc w:val="both"/>
              <w:rPr>
                <w:rFonts w:ascii="Calibri" w:hAnsi="Calibri" w:cs="Calibri"/>
                <w:sz w:val="22"/>
                <w:szCs w:val="22"/>
              </w:rPr>
            </w:pPr>
          </w:p>
        </w:tc>
        <w:tc>
          <w:tcPr>
            <w:tcW w:w="1001" w:type="dxa"/>
          </w:tcPr>
          <w:p w14:paraId="3DF2AB3E" w14:textId="5970A232" w:rsidR="00BA3F9F" w:rsidRDefault="00BA3F9F" w:rsidP="00EE6E5D">
            <w:pPr>
              <w:ind w:right="-189"/>
              <w:jc w:val="both"/>
              <w:rPr>
                <w:rFonts w:ascii="Calibri" w:hAnsi="Calibri" w:cs="Calibri"/>
                <w:sz w:val="22"/>
                <w:szCs w:val="22"/>
              </w:rPr>
            </w:pPr>
            <w:r>
              <w:rPr>
                <w:rFonts w:ascii="Wingdings" w:eastAsia="Wingdings" w:hAnsi="Wingdings" w:cs="Wingdings"/>
                <w:sz w:val="22"/>
                <w:szCs w:val="22"/>
              </w:rPr>
              <w:t>ü</w:t>
            </w:r>
          </w:p>
        </w:tc>
        <w:tc>
          <w:tcPr>
            <w:tcW w:w="1131" w:type="dxa"/>
          </w:tcPr>
          <w:p w14:paraId="21A04DEE" w14:textId="77777777" w:rsidR="00BA3F9F" w:rsidRDefault="00BA3F9F" w:rsidP="00EE6E5D">
            <w:pPr>
              <w:ind w:right="-189"/>
              <w:jc w:val="both"/>
              <w:rPr>
                <w:rFonts w:ascii="Calibri" w:hAnsi="Calibri" w:cs="Calibri"/>
                <w:sz w:val="22"/>
                <w:szCs w:val="22"/>
              </w:rPr>
            </w:pPr>
          </w:p>
        </w:tc>
        <w:tc>
          <w:tcPr>
            <w:tcW w:w="1275" w:type="dxa"/>
          </w:tcPr>
          <w:p w14:paraId="1DDA6639" w14:textId="53FACE32" w:rsidR="00BA3F9F" w:rsidRDefault="00BA3F9F" w:rsidP="00EE6E5D">
            <w:pPr>
              <w:ind w:right="-189"/>
              <w:jc w:val="both"/>
              <w:rPr>
                <w:rFonts w:ascii="Calibri" w:hAnsi="Calibri" w:cs="Calibri"/>
                <w:sz w:val="22"/>
                <w:szCs w:val="22"/>
              </w:rPr>
            </w:pPr>
            <w:r>
              <w:rPr>
                <w:rFonts w:ascii="Calibri" w:hAnsi="Calibri" w:cs="Calibri"/>
                <w:sz w:val="22"/>
                <w:szCs w:val="22"/>
              </w:rPr>
              <w:t>A/I</w:t>
            </w:r>
          </w:p>
        </w:tc>
      </w:tr>
      <w:tr w:rsidR="00BA3F9F" w14:paraId="2F31210E" w14:textId="77777777" w:rsidTr="008F47D0">
        <w:tc>
          <w:tcPr>
            <w:tcW w:w="1838" w:type="dxa"/>
            <w:vMerge/>
            <w:shd w:val="clear" w:color="auto" w:fill="92D050"/>
          </w:tcPr>
          <w:p w14:paraId="5EF22C66" w14:textId="77777777" w:rsidR="00BA3F9F" w:rsidRDefault="00BA3F9F" w:rsidP="00EE6E5D">
            <w:pPr>
              <w:ind w:right="-189"/>
              <w:jc w:val="both"/>
              <w:rPr>
                <w:rFonts w:ascii="Calibri" w:hAnsi="Calibri" w:cs="Calibri"/>
                <w:sz w:val="22"/>
                <w:szCs w:val="22"/>
              </w:rPr>
            </w:pPr>
          </w:p>
        </w:tc>
        <w:tc>
          <w:tcPr>
            <w:tcW w:w="8358" w:type="dxa"/>
          </w:tcPr>
          <w:p w14:paraId="70880CA0" w14:textId="6AE8C1E3" w:rsidR="00BA3F9F" w:rsidRPr="006D01D6" w:rsidRDefault="00BA3F9F" w:rsidP="00EE6E5D">
            <w:pPr>
              <w:pStyle w:val="DefaultText"/>
              <w:snapToGrid w:val="0"/>
              <w:jc w:val="both"/>
              <w:rPr>
                <w:rFonts w:ascii="Calibri" w:hAnsi="Calibri" w:cs="Calibri"/>
                <w:sz w:val="22"/>
                <w:szCs w:val="22"/>
              </w:rPr>
            </w:pPr>
            <w:r w:rsidRPr="1D81C5D2">
              <w:rPr>
                <w:rFonts w:ascii="Calibri" w:hAnsi="Calibri" w:cs="Calibri"/>
                <w:sz w:val="22"/>
                <w:szCs w:val="22"/>
              </w:rPr>
              <w:t xml:space="preserve">Because of the nature and location of the role, applicants must live within the area of Halton and Warrington; have a full driver’s licence and access to their own transport. </w:t>
            </w:r>
          </w:p>
          <w:p w14:paraId="0B9E2989" w14:textId="77777777" w:rsidR="00BA3F9F" w:rsidRPr="004763CE" w:rsidRDefault="00BA3F9F" w:rsidP="00EE6E5D">
            <w:pPr>
              <w:pStyle w:val="DefaultText"/>
              <w:tabs>
                <w:tab w:val="num" w:pos="720"/>
              </w:tabs>
              <w:snapToGrid w:val="0"/>
              <w:ind w:right="-189"/>
              <w:jc w:val="both"/>
              <w:rPr>
                <w:rFonts w:ascii="Calibri" w:hAnsi="Calibri" w:cs="Calibri"/>
                <w:sz w:val="22"/>
                <w:szCs w:val="22"/>
              </w:rPr>
            </w:pPr>
          </w:p>
        </w:tc>
        <w:tc>
          <w:tcPr>
            <w:tcW w:w="1001" w:type="dxa"/>
          </w:tcPr>
          <w:p w14:paraId="4DAC3680" w14:textId="54F9D393" w:rsidR="00BA3F9F" w:rsidRDefault="00BA3F9F" w:rsidP="00EE6E5D">
            <w:pPr>
              <w:ind w:right="-189"/>
              <w:jc w:val="both"/>
              <w:rPr>
                <w:rFonts w:ascii="Calibri" w:hAnsi="Calibri" w:cs="Calibri"/>
                <w:sz w:val="22"/>
                <w:szCs w:val="22"/>
              </w:rPr>
            </w:pPr>
            <w:r>
              <w:rPr>
                <w:rFonts w:ascii="Wingdings" w:eastAsia="Wingdings" w:hAnsi="Wingdings" w:cs="Wingdings"/>
                <w:sz w:val="22"/>
                <w:szCs w:val="22"/>
              </w:rPr>
              <w:t>ü</w:t>
            </w:r>
          </w:p>
        </w:tc>
        <w:tc>
          <w:tcPr>
            <w:tcW w:w="1131" w:type="dxa"/>
          </w:tcPr>
          <w:p w14:paraId="62B39C26" w14:textId="77777777" w:rsidR="00BA3F9F" w:rsidRDefault="00BA3F9F" w:rsidP="00EE6E5D">
            <w:pPr>
              <w:ind w:right="-189"/>
              <w:jc w:val="both"/>
              <w:rPr>
                <w:rFonts w:ascii="Calibri" w:hAnsi="Calibri" w:cs="Calibri"/>
                <w:sz w:val="22"/>
                <w:szCs w:val="22"/>
              </w:rPr>
            </w:pPr>
          </w:p>
        </w:tc>
        <w:tc>
          <w:tcPr>
            <w:tcW w:w="1275" w:type="dxa"/>
          </w:tcPr>
          <w:p w14:paraId="1F7A3ADE" w14:textId="698713BB" w:rsidR="00BA3F9F" w:rsidRDefault="00BA3F9F" w:rsidP="00EE6E5D">
            <w:pPr>
              <w:ind w:right="-189"/>
              <w:jc w:val="both"/>
              <w:rPr>
                <w:rFonts w:ascii="Calibri" w:hAnsi="Calibri" w:cs="Calibri"/>
                <w:sz w:val="22"/>
                <w:szCs w:val="22"/>
              </w:rPr>
            </w:pPr>
            <w:r>
              <w:rPr>
                <w:rFonts w:ascii="Calibri" w:hAnsi="Calibri" w:cs="Calibri"/>
                <w:sz w:val="22"/>
                <w:szCs w:val="22"/>
              </w:rPr>
              <w:t>A/I</w:t>
            </w:r>
          </w:p>
        </w:tc>
      </w:tr>
    </w:tbl>
    <w:p w14:paraId="1947BC7E" w14:textId="77777777" w:rsidR="00377DB1" w:rsidRPr="00182103" w:rsidRDefault="00377DB1" w:rsidP="00AC3C61">
      <w:pPr>
        <w:ind w:right="-189"/>
        <w:jc w:val="both"/>
        <w:rPr>
          <w:rFonts w:ascii="Calibri" w:hAnsi="Calibri" w:cs="Calibri"/>
          <w:sz w:val="22"/>
          <w:szCs w:val="22"/>
        </w:rPr>
      </w:pPr>
    </w:p>
    <w:p w14:paraId="33E01238" w14:textId="5162B1CF" w:rsidR="001C2579" w:rsidRDefault="001D209F" w:rsidP="001C2579">
      <w:pPr>
        <w:tabs>
          <w:tab w:val="left" w:pos="567"/>
        </w:tabs>
        <w:rPr>
          <w:rFonts w:ascii="Calibri" w:hAnsi="Calibri" w:cs="Calibri"/>
          <w:sz w:val="22"/>
          <w:szCs w:val="22"/>
        </w:rPr>
      </w:pPr>
      <w:r>
        <w:rPr>
          <w:rFonts w:ascii="Calibri" w:hAnsi="Calibri" w:cs="Calibri"/>
          <w:sz w:val="22"/>
          <w:szCs w:val="22"/>
        </w:rPr>
        <w:t>A = Application Form</w:t>
      </w:r>
    </w:p>
    <w:p w14:paraId="4F6A8B7E" w14:textId="2C8362D3" w:rsidR="001D209F" w:rsidRDefault="001D209F" w:rsidP="001C2579">
      <w:pPr>
        <w:tabs>
          <w:tab w:val="left" w:pos="567"/>
        </w:tabs>
        <w:rPr>
          <w:rFonts w:ascii="Calibri" w:hAnsi="Calibri" w:cs="Calibri"/>
          <w:sz w:val="22"/>
          <w:szCs w:val="22"/>
        </w:rPr>
      </w:pPr>
      <w:r>
        <w:rPr>
          <w:rFonts w:ascii="Calibri" w:hAnsi="Calibri" w:cs="Calibri"/>
          <w:sz w:val="22"/>
          <w:szCs w:val="22"/>
        </w:rPr>
        <w:t>I = Interview</w:t>
      </w:r>
    </w:p>
    <w:p w14:paraId="7E268364" w14:textId="77777777" w:rsidR="006C3C72" w:rsidRPr="00182103" w:rsidRDefault="000A515B" w:rsidP="0010262D">
      <w:pPr>
        <w:suppressAutoHyphens/>
        <w:rPr>
          <w:rFonts w:ascii="Calibri" w:hAnsi="Calibri" w:cs="Calibri"/>
          <w:b/>
          <w:sz w:val="22"/>
          <w:szCs w:val="22"/>
        </w:rPr>
      </w:pPr>
      <w:r w:rsidRPr="00182103">
        <w:rPr>
          <w:rFonts w:ascii="Calibri" w:hAnsi="Calibri" w:cs="Calibri"/>
          <w:sz w:val="22"/>
          <w:szCs w:val="22"/>
        </w:rPr>
        <w:br/>
      </w:r>
    </w:p>
    <w:p w14:paraId="04AC88F6" w14:textId="349CCB0D" w:rsidR="000A515B" w:rsidRPr="00182103" w:rsidRDefault="000A515B" w:rsidP="0010262D">
      <w:pPr>
        <w:suppressAutoHyphens/>
        <w:rPr>
          <w:rFonts w:ascii="Calibri" w:hAnsi="Calibri" w:cs="Calibri"/>
          <w:b/>
          <w:sz w:val="22"/>
          <w:szCs w:val="22"/>
        </w:rPr>
      </w:pPr>
    </w:p>
    <w:p w14:paraId="6A0EF3F8" w14:textId="77777777" w:rsidR="000A515B" w:rsidRPr="00182103" w:rsidRDefault="000A515B" w:rsidP="000A515B">
      <w:pPr>
        <w:rPr>
          <w:rFonts w:ascii="Calibri" w:hAnsi="Calibri" w:cs="Calibri"/>
          <w:sz w:val="22"/>
          <w:szCs w:val="22"/>
        </w:rPr>
      </w:pPr>
    </w:p>
    <w:p w14:paraId="5A9AF0DA" w14:textId="36E96947" w:rsidR="0042727E" w:rsidRPr="002435A4" w:rsidRDefault="00CF1B0E" w:rsidP="002435A4">
      <w:pPr>
        <w:rPr>
          <w:rFonts w:ascii="Calibri" w:hAnsi="Calibri" w:cs="Calibri"/>
          <w:sz w:val="22"/>
          <w:szCs w:val="22"/>
        </w:rPr>
      </w:pPr>
      <w:r>
        <w:t xml:space="preserve">        </w:t>
      </w:r>
    </w:p>
    <w:sectPr w:rsidR="0042727E" w:rsidRPr="002435A4" w:rsidSect="002435A4">
      <w:pgSz w:w="15840" w:h="12240" w:orient="landscape"/>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8EC26" w14:textId="77777777" w:rsidR="007D057D" w:rsidRDefault="007D057D" w:rsidP="006D01D6">
      <w:r>
        <w:separator/>
      </w:r>
    </w:p>
  </w:endnote>
  <w:endnote w:type="continuationSeparator" w:id="0">
    <w:p w14:paraId="1CFA1B96" w14:textId="77777777" w:rsidR="007D057D" w:rsidRDefault="007D057D" w:rsidP="006D01D6">
      <w:r>
        <w:continuationSeparator/>
      </w:r>
    </w:p>
  </w:endnote>
  <w:endnote w:type="continuationNotice" w:id="1">
    <w:p w14:paraId="3E0C0434" w14:textId="77777777" w:rsidR="007D057D" w:rsidRDefault="007D0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otusWP Type">
    <w:altName w:val="Times New Roman"/>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lantin">
    <w:altName w:val="Times New Roman"/>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1D429" w14:textId="75AE5448" w:rsidR="005B50A8" w:rsidRDefault="00306A2E">
    <w:pPr>
      <w:pStyle w:val="Footer"/>
    </w:pPr>
    <w:r>
      <w:t>Advocate JD</w:t>
    </w:r>
    <w:r w:rsidR="001A7D74">
      <w:ptab w:relativeTo="margin" w:alignment="center" w:leader="none"/>
    </w:r>
    <w:r>
      <w:t>V2</w:t>
    </w:r>
    <w:r w:rsidR="001A7D74">
      <w:ptab w:relativeTo="margin" w:alignment="right" w:leader="none"/>
    </w:r>
    <w:r w:rsidR="00354DEB">
      <w:t>January 2024</w:t>
    </w:r>
  </w:p>
  <w:p w14:paraId="739985DA" w14:textId="003ED5D0" w:rsidR="00306A2E" w:rsidRDefault="007F29A4" w:rsidP="007F29A4">
    <w:pPr>
      <w:pStyle w:val="Footer"/>
      <w:tabs>
        <w:tab w:val="clear" w:pos="9026"/>
        <w:tab w:val="right" w:pos="9923"/>
      </w:tabs>
    </w:pPr>
    <w:r>
      <w:tab/>
    </w:r>
    <w:r w:rsidR="00A156FF">
      <w:tab/>
    </w:r>
    <w:r>
      <w:t xml:space="preserve">Review </w:t>
    </w:r>
    <w:r w:rsidR="00354DEB">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0A626" w14:textId="77777777" w:rsidR="007D057D" w:rsidRDefault="007D057D" w:rsidP="006D01D6">
      <w:r>
        <w:separator/>
      </w:r>
    </w:p>
  </w:footnote>
  <w:footnote w:type="continuationSeparator" w:id="0">
    <w:p w14:paraId="3575F29B" w14:textId="77777777" w:rsidR="007D057D" w:rsidRDefault="007D057D" w:rsidP="006D01D6">
      <w:r>
        <w:continuationSeparator/>
      </w:r>
    </w:p>
  </w:footnote>
  <w:footnote w:type="continuationNotice" w:id="1">
    <w:p w14:paraId="6DF4C344" w14:textId="77777777" w:rsidR="007D057D" w:rsidRDefault="007D05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EA5E9" w14:textId="3A51E9C9" w:rsidR="006D01D6" w:rsidRDefault="006D01D6" w:rsidP="00654E3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70376" w14:textId="456EA8D0" w:rsidR="00757B98" w:rsidRDefault="00757B98" w:rsidP="00757B9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170CEEC"/>
    <w:lvl w:ilvl="0">
      <w:numFmt w:val="bullet"/>
      <w:lvlText w:val="*"/>
      <w:lvlJc w:val="left"/>
      <w:pPr>
        <w:ind w:left="0" w:firstLine="0"/>
      </w:pPr>
    </w:lvl>
  </w:abstractNum>
  <w:abstractNum w:abstractNumId="1" w15:restartNumberingAfterBreak="0">
    <w:nsid w:val="0CEC7627"/>
    <w:multiLevelType w:val="hybridMultilevel"/>
    <w:tmpl w:val="16480CC2"/>
    <w:lvl w:ilvl="0" w:tplc="82BCCA64">
      <w:start w:val="6"/>
      <w:numFmt w:val="decimal"/>
      <w:lvlText w:val="%1."/>
      <w:lvlJc w:val="left"/>
      <w:pPr>
        <w:tabs>
          <w:tab w:val="num" w:pos="720"/>
        </w:tabs>
        <w:ind w:left="720" w:hanging="360"/>
      </w:pPr>
      <w:rPr>
        <w:rFonts w:hint="default"/>
      </w:rPr>
    </w:lvl>
    <w:lvl w:ilvl="1" w:tplc="16D2D260" w:tentative="1">
      <w:start w:val="1"/>
      <w:numFmt w:val="lowerLetter"/>
      <w:lvlText w:val="%2."/>
      <w:lvlJc w:val="left"/>
      <w:pPr>
        <w:tabs>
          <w:tab w:val="num" w:pos="1440"/>
        </w:tabs>
        <w:ind w:left="1440" w:hanging="360"/>
      </w:pPr>
    </w:lvl>
    <w:lvl w:ilvl="2" w:tplc="448408B2" w:tentative="1">
      <w:start w:val="1"/>
      <w:numFmt w:val="lowerRoman"/>
      <w:lvlText w:val="%3."/>
      <w:lvlJc w:val="right"/>
      <w:pPr>
        <w:tabs>
          <w:tab w:val="num" w:pos="2160"/>
        </w:tabs>
        <w:ind w:left="2160" w:hanging="180"/>
      </w:pPr>
    </w:lvl>
    <w:lvl w:ilvl="3" w:tplc="0354FACE" w:tentative="1">
      <w:start w:val="1"/>
      <w:numFmt w:val="decimal"/>
      <w:lvlText w:val="%4."/>
      <w:lvlJc w:val="left"/>
      <w:pPr>
        <w:tabs>
          <w:tab w:val="num" w:pos="2880"/>
        </w:tabs>
        <w:ind w:left="2880" w:hanging="360"/>
      </w:pPr>
    </w:lvl>
    <w:lvl w:ilvl="4" w:tplc="6DF6EB78" w:tentative="1">
      <w:start w:val="1"/>
      <w:numFmt w:val="lowerLetter"/>
      <w:lvlText w:val="%5."/>
      <w:lvlJc w:val="left"/>
      <w:pPr>
        <w:tabs>
          <w:tab w:val="num" w:pos="3600"/>
        </w:tabs>
        <w:ind w:left="3600" w:hanging="360"/>
      </w:pPr>
    </w:lvl>
    <w:lvl w:ilvl="5" w:tplc="02E670AC" w:tentative="1">
      <w:start w:val="1"/>
      <w:numFmt w:val="lowerRoman"/>
      <w:lvlText w:val="%6."/>
      <w:lvlJc w:val="right"/>
      <w:pPr>
        <w:tabs>
          <w:tab w:val="num" w:pos="4320"/>
        </w:tabs>
        <w:ind w:left="4320" w:hanging="180"/>
      </w:pPr>
    </w:lvl>
    <w:lvl w:ilvl="6" w:tplc="F4643268" w:tentative="1">
      <w:start w:val="1"/>
      <w:numFmt w:val="decimal"/>
      <w:lvlText w:val="%7."/>
      <w:lvlJc w:val="left"/>
      <w:pPr>
        <w:tabs>
          <w:tab w:val="num" w:pos="5040"/>
        </w:tabs>
        <w:ind w:left="5040" w:hanging="360"/>
      </w:pPr>
    </w:lvl>
    <w:lvl w:ilvl="7" w:tplc="2330711C" w:tentative="1">
      <w:start w:val="1"/>
      <w:numFmt w:val="lowerLetter"/>
      <w:lvlText w:val="%8."/>
      <w:lvlJc w:val="left"/>
      <w:pPr>
        <w:tabs>
          <w:tab w:val="num" w:pos="5760"/>
        </w:tabs>
        <w:ind w:left="5760" w:hanging="360"/>
      </w:pPr>
    </w:lvl>
    <w:lvl w:ilvl="8" w:tplc="D1FA1546" w:tentative="1">
      <w:start w:val="1"/>
      <w:numFmt w:val="lowerRoman"/>
      <w:lvlText w:val="%9."/>
      <w:lvlJc w:val="right"/>
      <w:pPr>
        <w:tabs>
          <w:tab w:val="num" w:pos="6480"/>
        </w:tabs>
        <w:ind w:left="6480" w:hanging="180"/>
      </w:pPr>
    </w:lvl>
  </w:abstractNum>
  <w:abstractNum w:abstractNumId="2" w15:restartNumberingAfterBreak="0">
    <w:nsid w:val="0D911837"/>
    <w:multiLevelType w:val="hybridMultilevel"/>
    <w:tmpl w:val="D7D471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6D2925"/>
    <w:multiLevelType w:val="singleLevel"/>
    <w:tmpl w:val="3FE4843E"/>
    <w:lvl w:ilvl="0">
      <w:numFmt w:val="none"/>
      <w:lvlText w:val="{"/>
      <w:legacy w:legacy="1" w:legacySpace="0" w:legacyIndent="288"/>
      <w:lvlJc w:val="left"/>
      <w:pPr>
        <w:ind w:left="288" w:hanging="288"/>
      </w:pPr>
      <w:rPr>
        <w:rFonts w:ascii="LotusWP Type" w:hAnsi="LotusWP Type" w:hint="default"/>
        <w:sz w:val="24"/>
      </w:rPr>
    </w:lvl>
  </w:abstractNum>
  <w:abstractNum w:abstractNumId="4" w15:restartNumberingAfterBreak="0">
    <w:nsid w:val="119068A0"/>
    <w:multiLevelType w:val="hybridMultilevel"/>
    <w:tmpl w:val="EF7C1CFA"/>
    <w:lvl w:ilvl="0" w:tplc="21A05152">
      <w:start w:val="6"/>
      <w:numFmt w:val="decimal"/>
      <w:lvlText w:val="%1."/>
      <w:lvlJc w:val="left"/>
      <w:pPr>
        <w:tabs>
          <w:tab w:val="num" w:pos="720"/>
        </w:tabs>
        <w:ind w:left="720" w:hanging="360"/>
      </w:pPr>
      <w:rPr>
        <w:rFonts w:hint="default"/>
      </w:rPr>
    </w:lvl>
    <w:lvl w:ilvl="1" w:tplc="09A8C450" w:tentative="1">
      <w:start w:val="1"/>
      <w:numFmt w:val="lowerLetter"/>
      <w:lvlText w:val="%2."/>
      <w:lvlJc w:val="left"/>
      <w:pPr>
        <w:tabs>
          <w:tab w:val="num" w:pos="1440"/>
        </w:tabs>
        <w:ind w:left="1440" w:hanging="360"/>
      </w:pPr>
    </w:lvl>
    <w:lvl w:ilvl="2" w:tplc="B30A2F1A" w:tentative="1">
      <w:start w:val="1"/>
      <w:numFmt w:val="lowerRoman"/>
      <w:lvlText w:val="%3."/>
      <w:lvlJc w:val="right"/>
      <w:pPr>
        <w:tabs>
          <w:tab w:val="num" w:pos="2160"/>
        </w:tabs>
        <w:ind w:left="2160" w:hanging="180"/>
      </w:pPr>
    </w:lvl>
    <w:lvl w:ilvl="3" w:tplc="7EFC0922" w:tentative="1">
      <w:start w:val="1"/>
      <w:numFmt w:val="decimal"/>
      <w:lvlText w:val="%4."/>
      <w:lvlJc w:val="left"/>
      <w:pPr>
        <w:tabs>
          <w:tab w:val="num" w:pos="2880"/>
        </w:tabs>
        <w:ind w:left="2880" w:hanging="360"/>
      </w:pPr>
    </w:lvl>
    <w:lvl w:ilvl="4" w:tplc="CBFC2274" w:tentative="1">
      <w:start w:val="1"/>
      <w:numFmt w:val="lowerLetter"/>
      <w:lvlText w:val="%5."/>
      <w:lvlJc w:val="left"/>
      <w:pPr>
        <w:tabs>
          <w:tab w:val="num" w:pos="3600"/>
        </w:tabs>
        <w:ind w:left="3600" w:hanging="360"/>
      </w:pPr>
    </w:lvl>
    <w:lvl w:ilvl="5" w:tplc="09B0FC16" w:tentative="1">
      <w:start w:val="1"/>
      <w:numFmt w:val="lowerRoman"/>
      <w:lvlText w:val="%6."/>
      <w:lvlJc w:val="right"/>
      <w:pPr>
        <w:tabs>
          <w:tab w:val="num" w:pos="4320"/>
        </w:tabs>
        <w:ind w:left="4320" w:hanging="180"/>
      </w:pPr>
    </w:lvl>
    <w:lvl w:ilvl="6" w:tplc="707A6350" w:tentative="1">
      <w:start w:val="1"/>
      <w:numFmt w:val="decimal"/>
      <w:lvlText w:val="%7."/>
      <w:lvlJc w:val="left"/>
      <w:pPr>
        <w:tabs>
          <w:tab w:val="num" w:pos="5040"/>
        </w:tabs>
        <w:ind w:left="5040" w:hanging="360"/>
      </w:pPr>
    </w:lvl>
    <w:lvl w:ilvl="7" w:tplc="6A86270E" w:tentative="1">
      <w:start w:val="1"/>
      <w:numFmt w:val="lowerLetter"/>
      <w:lvlText w:val="%8."/>
      <w:lvlJc w:val="left"/>
      <w:pPr>
        <w:tabs>
          <w:tab w:val="num" w:pos="5760"/>
        </w:tabs>
        <w:ind w:left="5760" w:hanging="360"/>
      </w:pPr>
    </w:lvl>
    <w:lvl w:ilvl="8" w:tplc="9D4CD830" w:tentative="1">
      <w:start w:val="1"/>
      <w:numFmt w:val="lowerRoman"/>
      <w:lvlText w:val="%9."/>
      <w:lvlJc w:val="right"/>
      <w:pPr>
        <w:tabs>
          <w:tab w:val="num" w:pos="6480"/>
        </w:tabs>
        <w:ind w:left="6480" w:hanging="180"/>
      </w:pPr>
    </w:lvl>
  </w:abstractNum>
  <w:abstractNum w:abstractNumId="5" w15:restartNumberingAfterBreak="0">
    <w:nsid w:val="13247101"/>
    <w:multiLevelType w:val="hybridMultilevel"/>
    <w:tmpl w:val="BC1ADF56"/>
    <w:lvl w:ilvl="0" w:tplc="A10AA822">
      <w:start w:val="1"/>
      <w:numFmt w:val="bullet"/>
      <w:lvlText w:val=""/>
      <w:lvlJc w:val="left"/>
      <w:pPr>
        <w:tabs>
          <w:tab w:val="num" w:pos="360"/>
        </w:tabs>
        <w:ind w:left="360" w:hanging="360"/>
      </w:pPr>
      <w:rPr>
        <w:rFonts w:ascii="Symbol" w:hAnsi="Symbol" w:hint="default"/>
      </w:rPr>
    </w:lvl>
    <w:lvl w:ilvl="1" w:tplc="A6046D72">
      <w:start w:val="1"/>
      <w:numFmt w:val="bullet"/>
      <w:lvlText w:val="o"/>
      <w:lvlJc w:val="left"/>
      <w:pPr>
        <w:tabs>
          <w:tab w:val="num" w:pos="1080"/>
        </w:tabs>
        <w:ind w:left="1080" w:hanging="360"/>
      </w:pPr>
      <w:rPr>
        <w:rFonts w:ascii="Courier New" w:hAnsi="Courier New" w:cs="Courier New" w:hint="default"/>
      </w:rPr>
    </w:lvl>
    <w:lvl w:ilvl="2" w:tplc="16B6C384" w:tentative="1">
      <w:start w:val="1"/>
      <w:numFmt w:val="bullet"/>
      <w:lvlText w:val=""/>
      <w:lvlJc w:val="left"/>
      <w:pPr>
        <w:tabs>
          <w:tab w:val="num" w:pos="1800"/>
        </w:tabs>
        <w:ind w:left="1800" w:hanging="360"/>
      </w:pPr>
      <w:rPr>
        <w:rFonts w:ascii="Wingdings" w:hAnsi="Wingdings" w:hint="default"/>
      </w:rPr>
    </w:lvl>
    <w:lvl w:ilvl="3" w:tplc="4D6CA0D8" w:tentative="1">
      <w:start w:val="1"/>
      <w:numFmt w:val="bullet"/>
      <w:lvlText w:val=""/>
      <w:lvlJc w:val="left"/>
      <w:pPr>
        <w:tabs>
          <w:tab w:val="num" w:pos="2520"/>
        </w:tabs>
        <w:ind w:left="2520" w:hanging="360"/>
      </w:pPr>
      <w:rPr>
        <w:rFonts w:ascii="Symbol" w:hAnsi="Symbol" w:hint="default"/>
      </w:rPr>
    </w:lvl>
    <w:lvl w:ilvl="4" w:tplc="2DEC1208" w:tentative="1">
      <w:start w:val="1"/>
      <w:numFmt w:val="bullet"/>
      <w:lvlText w:val="o"/>
      <w:lvlJc w:val="left"/>
      <w:pPr>
        <w:tabs>
          <w:tab w:val="num" w:pos="3240"/>
        </w:tabs>
        <w:ind w:left="3240" w:hanging="360"/>
      </w:pPr>
      <w:rPr>
        <w:rFonts w:ascii="Courier New" w:hAnsi="Courier New" w:cs="Courier New" w:hint="default"/>
      </w:rPr>
    </w:lvl>
    <w:lvl w:ilvl="5" w:tplc="1A942344" w:tentative="1">
      <w:start w:val="1"/>
      <w:numFmt w:val="bullet"/>
      <w:lvlText w:val=""/>
      <w:lvlJc w:val="left"/>
      <w:pPr>
        <w:tabs>
          <w:tab w:val="num" w:pos="3960"/>
        </w:tabs>
        <w:ind w:left="3960" w:hanging="360"/>
      </w:pPr>
      <w:rPr>
        <w:rFonts w:ascii="Wingdings" w:hAnsi="Wingdings" w:hint="default"/>
      </w:rPr>
    </w:lvl>
    <w:lvl w:ilvl="6" w:tplc="70B08462" w:tentative="1">
      <w:start w:val="1"/>
      <w:numFmt w:val="bullet"/>
      <w:lvlText w:val=""/>
      <w:lvlJc w:val="left"/>
      <w:pPr>
        <w:tabs>
          <w:tab w:val="num" w:pos="4680"/>
        </w:tabs>
        <w:ind w:left="4680" w:hanging="360"/>
      </w:pPr>
      <w:rPr>
        <w:rFonts w:ascii="Symbol" w:hAnsi="Symbol" w:hint="default"/>
      </w:rPr>
    </w:lvl>
    <w:lvl w:ilvl="7" w:tplc="39AE125A" w:tentative="1">
      <w:start w:val="1"/>
      <w:numFmt w:val="bullet"/>
      <w:lvlText w:val="o"/>
      <w:lvlJc w:val="left"/>
      <w:pPr>
        <w:tabs>
          <w:tab w:val="num" w:pos="5400"/>
        </w:tabs>
        <w:ind w:left="5400" w:hanging="360"/>
      </w:pPr>
      <w:rPr>
        <w:rFonts w:ascii="Courier New" w:hAnsi="Courier New" w:cs="Courier New" w:hint="default"/>
      </w:rPr>
    </w:lvl>
    <w:lvl w:ilvl="8" w:tplc="4AF4FE60"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647ACB"/>
    <w:multiLevelType w:val="hybridMultilevel"/>
    <w:tmpl w:val="05063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D3F55"/>
    <w:multiLevelType w:val="hybridMultilevel"/>
    <w:tmpl w:val="D2742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7550B0"/>
    <w:multiLevelType w:val="hybridMultilevel"/>
    <w:tmpl w:val="5D9E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044283"/>
    <w:multiLevelType w:val="hybridMultilevel"/>
    <w:tmpl w:val="70C00BB8"/>
    <w:lvl w:ilvl="0" w:tplc="D16E058C">
      <w:start w:val="1"/>
      <w:numFmt w:val="bullet"/>
      <w:lvlText w:val=""/>
      <w:lvlJc w:val="left"/>
      <w:pPr>
        <w:tabs>
          <w:tab w:val="num" w:pos="644"/>
        </w:tabs>
        <w:ind w:left="644" w:hanging="360"/>
      </w:pPr>
      <w:rPr>
        <w:rFonts w:ascii="Symbol" w:hAnsi="Symbol" w:hint="default"/>
        <w:i/>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3948367B"/>
    <w:multiLevelType w:val="hybridMultilevel"/>
    <w:tmpl w:val="7FE87EBC"/>
    <w:lvl w:ilvl="0" w:tplc="0C28B03A">
      <w:start w:val="1"/>
      <w:numFmt w:val="bullet"/>
      <w:lvlText w:val=""/>
      <w:lvlJc w:val="left"/>
      <w:pPr>
        <w:tabs>
          <w:tab w:val="num" w:pos="1440"/>
        </w:tabs>
        <w:ind w:left="1440" w:hanging="360"/>
      </w:pPr>
      <w:rPr>
        <w:rFonts w:ascii="Symbol" w:hAnsi="Symbol" w:hint="default"/>
      </w:rPr>
    </w:lvl>
    <w:lvl w:ilvl="1" w:tplc="3EF6BE22" w:tentative="1">
      <w:start w:val="1"/>
      <w:numFmt w:val="bullet"/>
      <w:lvlText w:val="o"/>
      <w:lvlJc w:val="left"/>
      <w:pPr>
        <w:tabs>
          <w:tab w:val="num" w:pos="2160"/>
        </w:tabs>
        <w:ind w:left="2160" w:hanging="360"/>
      </w:pPr>
      <w:rPr>
        <w:rFonts w:ascii="Courier New" w:hAnsi="Courier New" w:cs="Courier New" w:hint="default"/>
      </w:rPr>
    </w:lvl>
    <w:lvl w:ilvl="2" w:tplc="AFC24236" w:tentative="1">
      <w:start w:val="1"/>
      <w:numFmt w:val="bullet"/>
      <w:lvlText w:val=""/>
      <w:lvlJc w:val="left"/>
      <w:pPr>
        <w:tabs>
          <w:tab w:val="num" w:pos="2880"/>
        </w:tabs>
        <w:ind w:left="2880" w:hanging="360"/>
      </w:pPr>
      <w:rPr>
        <w:rFonts w:ascii="Wingdings" w:hAnsi="Wingdings" w:hint="default"/>
      </w:rPr>
    </w:lvl>
    <w:lvl w:ilvl="3" w:tplc="7580238C" w:tentative="1">
      <w:start w:val="1"/>
      <w:numFmt w:val="bullet"/>
      <w:lvlText w:val=""/>
      <w:lvlJc w:val="left"/>
      <w:pPr>
        <w:tabs>
          <w:tab w:val="num" w:pos="3600"/>
        </w:tabs>
        <w:ind w:left="3600" w:hanging="360"/>
      </w:pPr>
      <w:rPr>
        <w:rFonts w:ascii="Symbol" w:hAnsi="Symbol" w:hint="default"/>
      </w:rPr>
    </w:lvl>
    <w:lvl w:ilvl="4" w:tplc="18D03DE0" w:tentative="1">
      <w:start w:val="1"/>
      <w:numFmt w:val="bullet"/>
      <w:lvlText w:val="o"/>
      <w:lvlJc w:val="left"/>
      <w:pPr>
        <w:tabs>
          <w:tab w:val="num" w:pos="4320"/>
        </w:tabs>
        <w:ind w:left="4320" w:hanging="360"/>
      </w:pPr>
      <w:rPr>
        <w:rFonts w:ascii="Courier New" w:hAnsi="Courier New" w:cs="Courier New" w:hint="default"/>
      </w:rPr>
    </w:lvl>
    <w:lvl w:ilvl="5" w:tplc="224E70A8" w:tentative="1">
      <w:start w:val="1"/>
      <w:numFmt w:val="bullet"/>
      <w:lvlText w:val=""/>
      <w:lvlJc w:val="left"/>
      <w:pPr>
        <w:tabs>
          <w:tab w:val="num" w:pos="5040"/>
        </w:tabs>
        <w:ind w:left="5040" w:hanging="360"/>
      </w:pPr>
      <w:rPr>
        <w:rFonts w:ascii="Wingdings" w:hAnsi="Wingdings" w:hint="default"/>
      </w:rPr>
    </w:lvl>
    <w:lvl w:ilvl="6" w:tplc="7CFEB34A" w:tentative="1">
      <w:start w:val="1"/>
      <w:numFmt w:val="bullet"/>
      <w:lvlText w:val=""/>
      <w:lvlJc w:val="left"/>
      <w:pPr>
        <w:tabs>
          <w:tab w:val="num" w:pos="5760"/>
        </w:tabs>
        <w:ind w:left="5760" w:hanging="360"/>
      </w:pPr>
      <w:rPr>
        <w:rFonts w:ascii="Symbol" w:hAnsi="Symbol" w:hint="default"/>
      </w:rPr>
    </w:lvl>
    <w:lvl w:ilvl="7" w:tplc="AFBE9E50" w:tentative="1">
      <w:start w:val="1"/>
      <w:numFmt w:val="bullet"/>
      <w:lvlText w:val="o"/>
      <w:lvlJc w:val="left"/>
      <w:pPr>
        <w:tabs>
          <w:tab w:val="num" w:pos="6480"/>
        </w:tabs>
        <w:ind w:left="6480" w:hanging="360"/>
      </w:pPr>
      <w:rPr>
        <w:rFonts w:ascii="Courier New" w:hAnsi="Courier New" w:cs="Courier New" w:hint="default"/>
      </w:rPr>
    </w:lvl>
    <w:lvl w:ilvl="8" w:tplc="0A3E5846"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C2C32AE"/>
    <w:multiLevelType w:val="hybridMultilevel"/>
    <w:tmpl w:val="16F40BAC"/>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9D1E95"/>
    <w:multiLevelType w:val="singleLevel"/>
    <w:tmpl w:val="3FE4843E"/>
    <w:lvl w:ilvl="0">
      <w:numFmt w:val="none"/>
      <w:lvlText w:val="{"/>
      <w:legacy w:legacy="1" w:legacySpace="0" w:legacyIndent="288"/>
      <w:lvlJc w:val="left"/>
      <w:pPr>
        <w:ind w:left="288" w:hanging="288"/>
      </w:pPr>
      <w:rPr>
        <w:rFonts w:ascii="LotusWP Type" w:hAnsi="LotusWP Type" w:hint="default"/>
        <w:sz w:val="24"/>
      </w:rPr>
    </w:lvl>
  </w:abstractNum>
  <w:abstractNum w:abstractNumId="13" w15:restartNumberingAfterBreak="0">
    <w:nsid w:val="3DC97D93"/>
    <w:multiLevelType w:val="hybridMultilevel"/>
    <w:tmpl w:val="93A2219E"/>
    <w:lvl w:ilvl="0" w:tplc="93C67792">
      <w:start w:val="1"/>
      <w:numFmt w:val="bullet"/>
      <w:lvlText w:val=""/>
      <w:lvlJc w:val="left"/>
      <w:pPr>
        <w:tabs>
          <w:tab w:val="num" w:pos="720"/>
        </w:tabs>
        <w:ind w:left="720" w:hanging="360"/>
      </w:pPr>
      <w:rPr>
        <w:rFonts w:ascii="Symbol" w:hAnsi="Symbol" w:hint="default"/>
      </w:rPr>
    </w:lvl>
    <w:lvl w:ilvl="1" w:tplc="99E44BD2">
      <w:start w:val="1"/>
      <w:numFmt w:val="bullet"/>
      <w:lvlText w:val="o"/>
      <w:lvlJc w:val="left"/>
      <w:pPr>
        <w:tabs>
          <w:tab w:val="num" w:pos="1440"/>
        </w:tabs>
        <w:ind w:left="1440" w:hanging="360"/>
      </w:pPr>
      <w:rPr>
        <w:rFonts w:ascii="Courier New" w:hAnsi="Courier New" w:cs="Courier New" w:hint="default"/>
      </w:rPr>
    </w:lvl>
    <w:lvl w:ilvl="2" w:tplc="44D29670" w:tentative="1">
      <w:start w:val="1"/>
      <w:numFmt w:val="bullet"/>
      <w:lvlText w:val=""/>
      <w:lvlJc w:val="left"/>
      <w:pPr>
        <w:tabs>
          <w:tab w:val="num" w:pos="2160"/>
        </w:tabs>
        <w:ind w:left="2160" w:hanging="360"/>
      </w:pPr>
      <w:rPr>
        <w:rFonts w:ascii="Wingdings" w:hAnsi="Wingdings" w:hint="default"/>
      </w:rPr>
    </w:lvl>
    <w:lvl w:ilvl="3" w:tplc="F5DEFCE0" w:tentative="1">
      <w:start w:val="1"/>
      <w:numFmt w:val="bullet"/>
      <w:lvlText w:val=""/>
      <w:lvlJc w:val="left"/>
      <w:pPr>
        <w:tabs>
          <w:tab w:val="num" w:pos="2880"/>
        </w:tabs>
        <w:ind w:left="2880" w:hanging="360"/>
      </w:pPr>
      <w:rPr>
        <w:rFonts w:ascii="Symbol" w:hAnsi="Symbol" w:hint="default"/>
      </w:rPr>
    </w:lvl>
    <w:lvl w:ilvl="4" w:tplc="D8641D56" w:tentative="1">
      <w:start w:val="1"/>
      <w:numFmt w:val="bullet"/>
      <w:lvlText w:val="o"/>
      <w:lvlJc w:val="left"/>
      <w:pPr>
        <w:tabs>
          <w:tab w:val="num" w:pos="3600"/>
        </w:tabs>
        <w:ind w:left="3600" w:hanging="360"/>
      </w:pPr>
      <w:rPr>
        <w:rFonts w:ascii="Courier New" w:hAnsi="Courier New" w:cs="Courier New" w:hint="default"/>
      </w:rPr>
    </w:lvl>
    <w:lvl w:ilvl="5" w:tplc="D5BC117E" w:tentative="1">
      <w:start w:val="1"/>
      <w:numFmt w:val="bullet"/>
      <w:lvlText w:val=""/>
      <w:lvlJc w:val="left"/>
      <w:pPr>
        <w:tabs>
          <w:tab w:val="num" w:pos="4320"/>
        </w:tabs>
        <w:ind w:left="4320" w:hanging="360"/>
      </w:pPr>
      <w:rPr>
        <w:rFonts w:ascii="Wingdings" w:hAnsi="Wingdings" w:hint="default"/>
      </w:rPr>
    </w:lvl>
    <w:lvl w:ilvl="6" w:tplc="58BC935A" w:tentative="1">
      <w:start w:val="1"/>
      <w:numFmt w:val="bullet"/>
      <w:lvlText w:val=""/>
      <w:lvlJc w:val="left"/>
      <w:pPr>
        <w:tabs>
          <w:tab w:val="num" w:pos="5040"/>
        </w:tabs>
        <w:ind w:left="5040" w:hanging="360"/>
      </w:pPr>
      <w:rPr>
        <w:rFonts w:ascii="Symbol" w:hAnsi="Symbol" w:hint="default"/>
      </w:rPr>
    </w:lvl>
    <w:lvl w:ilvl="7" w:tplc="817AA06E" w:tentative="1">
      <w:start w:val="1"/>
      <w:numFmt w:val="bullet"/>
      <w:lvlText w:val="o"/>
      <w:lvlJc w:val="left"/>
      <w:pPr>
        <w:tabs>
          <w:tab w:val="num" w:pos="5760"/>
        </w:tabs>
        <w:ind w:left="5760" w:hanging="360"/>
      </w:pPr>
      <w:rPr>
        <w:rFonts w:ascii="Courier New" w:hAnsi="Courier New" w:cs="Courier New" w:hint="default"/>
      </w:rPr>
    </w:lvl>
    <w:lvl w:ilvl="8" w:tplc="4ED8348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033418"/>
    <w:multiLevelType w:val="hybridMultilevel"/>
    <w:tmpl w:val="0B82CA6A"/>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29443C"/>
    <w:multiLevelType w:val="hybridMultilevel"/>
    <w:tmpl w:val="F2CE7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E96B88"/>
    <w:multiLevelType w:val="hybridMultilevel"/>
    <w:tmpl w:val="E2F4512A"/>
    <w:lvl w:ilvl="0" w:tplc="6A8CFF64">
      <w:start w:val="11"/>
      <w:numFmt w:val="decimal"/>
      <w:lvlText w:val="%1."/>
      <w:lvlJc w:val="left"/>
      <w:pPr>
        <w:tabs>
          <w:tab w:val="num" w:pos="720"/>
        </w:tabs>
        <w:ind w:left="720" w:hanging="360"/>
      </w:pPr>
      <w:rPr>
        <w:rFonts w:hint="default"/>
        <w:sz w:val="26"/>
        <w:szCs w:val="26"/>
      </w:rPr>
    </w:lvl>
    <w:lvl w:ilvl="1" w:tplc="653ACF16" w:tentative="1">
      <w:start w:val="1"/>
      <w:numFmt w:val="lowerLetter"/>
      <w:lvlText w:val="%2."/>
      <w:lvlJc w:val="left"/>
      <w:pPr>
        <w:tabs>
          <w:tab w:val="num" w:pos="1440"/>
        </w:tabs>
        <w:ind w:left="1440" w:hanging="360"/>
      </w:pPr>
    </w:lvl>
    <w:lvl w:ilvl="2" w:tplc="08282DC2" w:tentative="1">
      <w:start w:val="1"/>
      <w:numFmt w:val="lowerRoman"/>
      <w:lvlText w:val="%3."/>
      <w:lvlJc w:val="right"/>
      <w:pPr>
        <w:tabs>
          <w:tab w:val="num" w:pos="2160"/>
        </w:tabs>
        <w:ind w:left="2160" w:hanging="180"/>
      </w:pPr>
    </w:lvl>
    <w:lvl w:ilvl="3" w:tplc="CD54B872" w:tentative="1">
      <w:start w:val="1"/>
      <w:numFmt w:val="decimal"/>
      <w:lvlText w:val="%4."/>
      <w:lvlJc w:val="left"/>
      <w:pPr>
        <w:tabs>
          <w:tab w:val="num" w:pos="2880"/>
        </w:tabs>
        <w:ind w:left="2880" w:hanging="360"/>
      </w:pPr>
    </w:lvl>
    <w:lvl w:ilvl="4" w:tplc="899ED95A" w:tentative="1">
      <w:start w:val="1"/>
      <w:numFmt w:val="lowerLetter"/>
      <w:lvlText w:val="%5."/>
      <w:lvlJc w:val="left"/>
      <w:pPr>
        <w:tabs>
          <w:tab w:val="num" w:pos="3600"/>
        </w:tabs>
        <w:ind w:left="3600" w:hanging="360"/>
      </w:pPr>
    </w:lvl>
    <w:lvl w:ilvl="5" w:tplc="DCA44030" w:tentative="1">
      <w:start w:val="1"/>
      <w:numFmt w:val="lowerRoman"/>
      <w:lvlText w:val="%6."/>
      <w:lvlJc w:val="right"/>
      <w:pPr>
        <w:tabs>
          <w:tab w:val="num" w:pos="4320"/>
        </w:tabs>
        <w:ind w:left="4320" w:hanging="180"/>
      </w:pPr>
    </w:lvl>
    <w:lvl w:ilvl="6" w:tplc="D2B85D6A" w:tentative="1">
      <w:start w:val="1"/>
      <w:numFmt w:val="decimal"/>
      <w:lvlText w:val="%7."/>
      <w:lvlJc w:val="left"/>
      <w:pPr>
        <w:tabs>
          <w:tab w:val="num" w:pos="5040"/>
        </w:tabs>
        <w:ind w:left="5040" w:hanging="360"/>
      </w:pPr>
    </w:lvl>
    <w:lvl w:ilvl="7" w:tplc="4A0E66F4" w:tentative="1">
      <w:start w:val="1"/>
      <w:numFmt w:val="lowerLetter"/>
      <w:lvlText w:val="%8."/>
      <w:lvlJc w:val="left"/>
      <w:pPr>
        <w:tabs>
          <w:tab w:val="num" w:pos="5760"/>
        </w:tabs>
        <w:ind w:left="5760" w:hanging="360"/>
      </w:pPr>
    </w:lvl>
    <w:lvl w:ilvl="8" w:tplc="3A2865D4" w:tentative="1">
      <w:start w:val="1"/>
      <w:numFmt w:val="lowerRoman"/>
      <w:lvlText w:val="%9."/>
      <w:lvlJc w:val="right"/>
      <w:pPr>
        <w:tabs>
          <w:tab w:val="num" w:pos="6480"/>
        </w:tabs>
        <w:ind w:left="6480" w:hanging="180"/>
      </w:pPr>
    </w:lvl>
  </w:abstractNum>
  <w:abstractNum w:abstractNumId="17" w15:restartNumberingAfterBreak="0">
    <w:nsid w:val="54C66835"/>
    <w:multiLevelType w:val="hybridMultilevel"/>
    <w:tmpl w:val="39C6E3E2"/>
    <w:lvl w:ilvl="0" w:tplc="DF0C5902">
      <w:start w:val="1"/>
      <w:numFmt w:val="bullet"/>
      <w:lvlText w:val=""/>
      <w:lvlJc w:val="left"/>
      <w:pPr>
        <w:tabs>
          <w:tab w:val="num" w:pos="284"/>
        </w:tabs>
        <w:ind w:left="284" w:hanging="284"/>
      </w:pPr>
      <w:rPr>
        <w:rFonts w:ascii="Symbol" w:hAnsi="Symbol" w:hint="default"/>
      </w:rPr>
    </w:lvl>
    <w:lvl w:ilvl="1" w:tplc="3D5C818C" w:tentative="1">
      <w:start w:val="1"/>
      <w:numFmt w:val="bullet"/>
      <w:lvlText w:val="o"/>
      <w:lvlJc w:val="left"/>
      <w:pPr>
        <w:tabs>
          <w:tab w:val="num" w:pos="1440"/>
        </w:tabs>
        <w:ind w:left="1440" w:hanging="360"/>
      </w:pPr>
      <w:rPr>
        <w:rFonts w:ascii="Courier New" w:hAnsi="Courier New" w:cs="Courier New" w:hint="default"/>
      </w:rPr>
    </w:lvl>
    <w:lvl w:ilvl="2" w:tplc="606EEB82" w:tentative="1">
      <w:start w:val="1"/>
      <w:numFmt w:val="bullet"/>
      <w:lvlText w:val=""/>
      <w:lvlJc w:val="left"/>
      <w:pPr>
        <w:tabs>
          <w:tab w:val="num" w:pos="2160"/>
        </w:tabs>
        <w:ind w:left="2160" w:hanging="360"/>
      </w:pPr>
      <w:rPr>
        <w:rFonts w:ascii="Wingdings" w:hAnsi="Wingdings" w:hint="default"/>
      </w:rPr>
    </w:lvl>
    <w:lvl w:ilvl="3" w:tplc="6FC45548" w:tentative="1">
      <w:start w:val="1"/>
      <w:numFmt w:val="bullet"/>
      <w:lvlText w:val=""/>
      <w:lvlJc w:val="left"/>
      <w:pPr>
        <w:tabs>
          <w:tab w:val="num" w:pos="2880"/>
        </w:tabs>
        <w:ind w:left="2880" w:hanging="360"/>
      </w:pPr>
      <w:rPr>
        <w:rFonts w:ascii="Symbol" w:hAnsi="Symbol" w:hint="default"/>
      </w:rPr>
    </w:lvl>
    <w:lvl w:ilvl="4" w:tplc="002AA866" w:tentative="1">
      <w:start w:val="1"/>
      <w:numFmt w:val="bullet"/>
      <w:lvlText w:val="o"/>
      <w:lvlJc w:val="left"/>
      <w:pPr>
        <w:tabs>
          <w:tab w:val="num" w:pos="3600"/>
        </w:tabs>
        <w:ind w:left="3600" w:hanging="360"/>
      </w:pPr>
      <w:rPr>
        <w:rFonts w:ascii="Courier New" w:hAnsi="Courier New" w:cs="Courier New" w:hint="default"/>
      </w:rPr>
    </w:lvl>
    <w:lvl w:ilvl="5" w:tplc="C63806B0" w:tentative="1">
      <w:start w:val="1"/>
      <w:numFmt w:val="bullet"/>
      <w:lvlText w:val=""/>
      <w:lvlJc w:val="left"/>
      <w:pPr>
        <w:tabs>
          <w:tab w:val="num" w:pos="4320"/>
        </w:tabs>
        <w:ind w:left="4320" w:hanging="360"/>
      </w:pPr>
      <w:rPr>
        <w:rFonts w:ascii="Wingdings" w:hAnsi="Wingdings" w:hint="default"/>
      </w:rPr>
    </w:lvl>
    <w:lvl w:ilvl="6" w:tplc="E7DC9B56" w:tentative="1">
      <w:start w:val="1"/>
      <w:numFmt w:val="bullet"/>
      <w:lvlText w:val=""/>
      <w:lvlJc w:val="left"/>
      <w:pPr>
        <w:tabs>
          <w:tab w:val="num" w:pos="5040"/>
        </w:tabs>
        <w:ind w:left="5040" w:hanging="360"/>
      </w:pPr>
      <w:rPr>
        <w:rFonts w:ascii="Symbol" w:hAnsi="Symbol" w:hint="default"/>
      </w:rPr>
    </w:lvl>
    <w:lvl w:ilvl="7" w:tplc="AAEA7D3A" w:tentative="1">
      <w:start w:val="1"/>
      <w:numFmt w:val="bullet"/>
      <w:lvlText w:val="o"/>
      <w:lvlJc w:val="left"/>
      <w:pPr>
        <w:tabs>
          <w:tab w:val="num" w:pos="5760"/>
        </w:tabs>
        <w:ind w:left="5760" w:hanging="360"/>
      </w:pPr>
      <w:rPr>
        <w:rFonts w:ascii="Courier New" w:hAnsi="Courier New" w:cs="Courier New" w:hint="default"/>
      </w:rPr>
    </w:lvl>
    <w:lvl w:ilvl="8" w:tplc="B37C219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151816"/>
    <w:multiLevelType w:val="hybridMultilevel"/>
    <w:tmpl w:val="BBAEA8D4"/>
    <w:lvl w:ilvl="0" w:tplc="AFDE88A2">
      <w:start w:val="5"/>
      <w:numFmt w:val="decimal"/>
      <w:lvlText w:val="%1."/>
      <w:lvlJc w:val="left"/>
      <w:pPr>
        <w:tabs>
          <w:tab w:val="num" w:pos="720"/>
        </w:tabs>
        <w:ind w:left="720" w:hanging="360"/>
      </w:pPr>
      <w:rPr>
        <w:rFonts w:hint="default"/>
      </w:rPr>
    </w:lvl>
    <w:lvl w:ilvl="1" w:tplc="21C84D72" w:tentative="1">
      <w:start w:val="1"/>
      <w:numFmt w:val="lowerLetter"/>
      <w:lvlText w:val="%2."/>
      <w:lvlJc w:val="left"/>
      <w:pPr>
        <w:tabs>
          <w:tab w:val="num" w:pos="1440"/>
        </w:tabs>
        <w:ind w:left="1440" w:hanging="360"/>
      </w:pPr>
    </w:lvl>
    <w:lvl w:ilvl="2" w:tplc="7E783FFC" w:tentative="1">
      <w:start w:val="1"/>
      <w:numFmt w:val="lowerRoman"/>
      <w:lvlText w:val="%3."/>
      <w:lvlJc w:val="right"/>
      <w:pPr>
        <w:tabs>
          <w:tab w:val="num" w:pos="2160"/>
        </w:tabs>
        <w:ind w:left="2160" w:hanging="180"/>
      </w:pPr>
    </w:lvl>
    <w:lvl w:ilvl="3" w:tplc="1A48960E" w:tentative="1">
      <w:start w:val="1"/>
      <w:numFmt w:val="decimal"/>
      <w:lvlText w:val="%4."/>
      <w:lvlJc w:val="left"/>
      <w:pPr>
        <w:tabs>
          <w:tab w:val="num" w:pos="2880"/>
        </w:tabs>
        <w:ind w:left="2880" w:hanging="360"/>
      </w:pPr>
    </w:lvl>
    <w:lvl w:ilvl="4" w:tplc="3AEE0666" w:tentative="1">
      <w:start w:val="1"/>
      <w:numFmt w:val="lowerLetter"/>
      <w:lvlText w:val="%5."/>
      <w:lvlJc w:val="left"/>
      <w:pPr>
        <w:tabs>
          <w:tab w:val="num" w:pos="3600"/>
        </w:tabs>
        <w:ind w:left="3600" w:hanging="360"/>
      </w:pPr>
    </w:lvl>
    <w:lvl w:ilvl="5" w:tplc="EF2863C4" w:tentative="1">
      <w:start w:val="1"/>
      <w:numFmt w:val="lowerRoman"/>
      <w:lvlText w:val="%6."/>
      <w:lvlJc w:val="right"/>
      <w:pPr>
        <w:tabs>
          <w:tab w:val="num" w:pos="4320"/>
        </w:tabs>
        <w:ind w:left="4320" w:hanging="180"/>
      </w:pPr>
    </w:lvl>
    <w:lvl w:ilvl="6" w:tplc="CC1C08FC" w:tentative="1">
      <w:start w:val="1"/>
      <w:numFmt w:val="decimal"/>
      <w:lvlText w:val="%7."/>
      <w:lvlJc w:val="left"/>
      <w:pPr>
        <w:tabs>
          <w:tab w:val="num" w:pos="5040"/>
        </w:tabs>
        <w:ind w:left="5040" w:hanging="360"/>
      </w:pPr>
    </w:lvl>
    <w:lvl w:ilvl="7" w:tplc="EEF832B2" w:tentative="1">
      <w:start w:val="1"/>
      <w:numFmt w:val="lowerLetter"/>
      <w:lvlText w:val="%8."/>
      <w:lvlJc w:val="left"/>
      <w:pPr>
        <w:tabs>
          <w:tab w:val="num" w:pos="5760"/>
        </w:tabs>
        <w:ind w:left="5760" w:hanging="360"/>
      </w:pPr>
    </w:lvl>
    <w:lvl w:ilvl="8" w:tplc="1CE020DA" w:tentative="1">
      <w:start w:val="1"/>
      <w:numFmt w:val="lowerRoman"/>
      <w:lvlText w:val="%9."/>
      <w:lvlJc w:val="right"/>
      <w:pPr>
        <w:tabs>
          <w:tab w:val="num" w:pos="6480"/>
        </w:tabs>
        <w:ind w:left="6480" w:hanging="180"/>
      </w:pPr>
    </w:lvl>
  </w:abstractNum>
  <w:abstractNum w:abstractNumId="19" w15:restartNumberingAfterBreak="0">
    <w:nsid w:val="636D168B"/>
    <w:multiLevelType w:val="hybridMultilevel"/>
    <w:tmpl w:val="5D9EE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572154B"/>
    <w:multiLevelType w:val="hybridMultilevel"/>
    <w:tmpl w:val="147C2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791F49"/>
    <w:multiLevelType w:val="singleLevel"/>
    <w:tmpl w:val="3FE4843E"/>
    <w:lvl w:ilvl="0">
      <w:numFmt w:val="none"/>
      <w:lvlText w:val="{"/>
      <w:legacy w:legacy="1" w:legacySpace="0" w:legacyIndent="288"/>
      <w:lvlJc w:val="left"/>
      <w:pPr>
        <w:ind w:left="288" w:hanging="288"/>
      </w:pPr>
      <w:rPr>
        <w:rFonts w:ascii="LotusWP Type" w:hAnsi="LotusWP Type" w:hint="default"/>
        <w:sz w:val="24"/>
      </w:rPr>
    </w:lvl>
  </w:abstractNum>
  <w:abstractNum w:abstractNumId="22" w15:restartNumberingAfterBreak="0">
    <w:nsid w:val="749A793B"/>
    <w:multiLevelType w:val="hybridMultilevel"/>
    <w:tmpl w:val="55D40EF2"/>
    <w:lvl w:ilvl="0" w:tplc="2250B7CC">
      <w:start w:val="1"/>
      <w:numFmt w:val="bullet"/>
      <w:lvlText w:val=""/>
      <w:lvlJc w:val="left"/>
      <w:pPr>
        <w:tabs>
          <w:tab w:val="num" w:pos="1440"/>
        </w:tabs>
        <w:ind w:left="1440" w:hanging="360"/>
      </w:pPr>
      <w:rPr>
        <w:rFonts w:ascii="Symbol" w:hAnsi="Symbol" w:hint="default"/>
      </w:rPr>
    </w:lvl>
    <w:lvl w:ilvl="1" w:tplc="7D3870E0" w:tentative="1">
      <w:start w:val="1"/>
      <w:numFmt w:val="bullet"/>
      <w:lvlText w:val="o"/>
      <w:lvlJc w:val="left"/>
      <w:pPr>
        <w:tabs>
          <w:tab w:val="num" w:pos="2160"/>
        </w:tabs>
        <w:ind w:left="2160" w:hanging="360"/>
      </w:pPr>
      <w:rPr>
        <w:rFonts w:ascii="Courier New" w:hAnsi="Courier New" w:cs="Courier New" w:hint="default"/>
      </w:rPr>
    </w:lvl>
    <w:lvl w:ilvl="2" w:tplc="A842784E" w:tentative="1">
      <w:start w:val="1"/>
      <w:numFmt w:val="bullet"/>
      <w:lvlText w:val=""/>
      <w:lvlJc w:val="left"/>
      <w:pPr>
        <w:tabs>
          <w:tab w:val="num" w:pos="2880"/>
        </w:tabs>
        <w:ind w:left="2880" w:hanging="360"/>
      </w:pPr>
      <w:rPr>
        <w:rFonts w:ascii="Wingdings" w:hAnsi="Wingdings" w:hint="default"/>
      </w:rPr>
    </w:lvl>
    <w:lvl w:ilvl="3" w:tplc="E2CE757E" w:tentative="1">
      <w:start w:val="1"/>
      <w:numFmt w:val="bullet"/>
      <w:lvlText w:val=""/>
      <w:lvlJc w:val="left"/>
      <w:pPr>
        <w:tabs>
          <w:tab w:val="num" w:pos="3600"/>
        </w:tabs>
        <w:ind w:left="3600" w:hanging="360"/>
      </w:pPr>
      <w:rPr>
        <w:rFonts w:ascii="Symbol" w:hAnsi="Symbol" w:hint="default"/>
      </w:rPr>
    </w:lvl>
    <w:lvl w:ilvl="4" w:tplc="CBCCDDD4" w:tentative="1">
      <w:start w:val="1"/>
      <w:numFmt w:val="bullet"/>
      <w:lvlText w:val="o"/>
      <w:lvlJc w:val="left"/>
      <w:pPr>
        <w:tabs>
          <w:tab w:val="num" w:pos="4320"/>
        </w:tabs>
        <w:ind w:left="4320" w:hanging="360"/>
      </w:pPr>
      <w:rPr>
        <w:rFonts w:ascii="Courier New" w:hAnsi="Courier New" w:cs="Courier New" w:hint="default"/>
      </w:rPr>
    </w:lvl>
    <w:lvl w:ilvl="5" w:tplc="C0EA6C66" w:tentative="1">
      <w:start w:val="1"/>
      <w:numFmt w:val="bullet"/>
      <w:lvlText w:val=""/>
      <w:lvlJc w:val="left"/>
      <w:pPr>
        <w:tabs>
          <w:tab w:val="num" w:pos="5040"/>
        </w:tabs>
        <w:ind w:left="5040" w:hanging="360"/>
      </w:pPr>
      <w:rPr>
        <w:rFonts w:ascii="Wingdings" w:hAnsi="Wingdings" w:hint="default"/>
      </w:rPr>
    </w:lvl>
    <w:lvl w:ilvl="6" w:tplc="0A967C88" w:tentative="1">
      <w:start w:val="1"/>
      <w:numFmt w:val="bullet"/>
      <w:lvlText w:val=""/>
      <w:lvlJc w:val="left"/>
      <w:pPr>
        <w:tabs>
          <w:tab w:val="num" w:pos="5760"/>
        </w:tabs>
        <w:ind w:left="5760" w:hanging="360"/>
      </w:pPr>
      <w:rPr>
        <w:rFonts w:ascii="Symbol" w:hAnsi="Symbol" w:hint="default"/>
      </w:rPr>
    </w:lvl>
    <w:lvl w:ilvl="7" w:tplc="0B143F1E" w:tentative="1">
      <w:start w:val="1"/>
      <w:numFmt w:val="bullet"/>
      <w:lvlText w:val="o"/>
      <w:lvlJc w:val="left"/>
      <w:pPr>
        <w:tabs>
          <w:tab w:val="num" w:pos="6480"/>
        </w:tabs>
        <w:ind w:left="6480" w:hanging="360"/>
      </w:pPr>
      <w:rPr>
        <w:rFonts w:ascii="Courier New" w:hAnsi="Courier New" w:cs="Courier New" w:hint="default"/>
      </w:rPr>
    </w:lvl>
    <w:lvl w:ilvl="8" w:tplc="BC84C2A2"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5EA6F9A"/>
    <w:multiLevelType w:val="hybridMultilevel"/>
    <w:tmpl w:val="7D0CA0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76D5A40"/>
    <w:multiLevelType w:val="hybridMultilevel"/>
    <w:tmpl w:val="A7144C68"/>
    <w:lvl w:ilvl="0" w:tplc="F722785A">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8074500">
    <w:abstractNumId w:val="13"/>
  </w:num>
  <w:num w:numId="2" w16cid:durableId="911308227">
    <w:abstractNumId w:val="1"/>
  </w:num>
  <w:num w:numId="3" w16cid:durableId="976036296">
    <w:abstractNumId w:val="18"/>
  </w:num>
  <w:num w:numId="4" w16cid:durableId="1571622462">
    <w:abstractNumId w:val="4"/>
  </w:num>
  <w:num w:numId="5" w16cid:durableId="1957715820">
    <w:abstractNumId w:val="3"/>
  </w:num>
  <w:num w:numId="6" w16cid:durableId="320818430">
    <w:abstractNumId w:val="21"/>
  </w:num>
  <w:num w:numId="7" w16cid:durableId="1780635034">
    <w:abstractNumId w:val="12"/>
  </w:num>
  <w:num w:numId="8" w16cid:durableId="405684988">
    <w:abstractNumId w:val="16"/>
  </w:num>
  <w:num w:numId="9" w16cid:durableId="257179425">
    <w:abstractNumId w:val="17"/>
  </w:num>
  <w:num w:numId="10" w16cid:durableId="1626353731">
    <w:abstractNumId w:val="22"/>
  </w:num>
  <w:num w:numId="11" w16cid:durableId="1938512853">
    <w:abstractNumId w:val="5"/>
  </w:num>
  <w:num w:numId="12" w16cid:durableId="712313311">
    <w:abstractNumId w:val="10"/>
  </w:num>
  <w:num w:numId="13" w16cid:durableId="657810325">
    <w:abstractNumId w:val="14"/>
  </w:num>
  <w:num w:numId="14" w16cid:durableId="803086175">
    <w:abstractNumId w:val="20"/>
  </w:num>
  <w:num w:numId="15" w16cid:durableId="1431507682">
    <w:abstractNumId w:val="13"/>
  </w:num>
  <w:num w:numId="16" w16cid:durableId="627245077">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1196760">
    <w:abstractNumId w:val="5"/>
  </w:num>
  <w:num w:numId="18" w16cid:durableId="1953247146">
    <w:abstractNumId w:val="14"/>
  </w:num>
  <w:num w:numId="19" w16cid:durableId="1436440213">
    <w:abstractNumId w:val="24"/>
  </w:num>
  <w:num w:numId="20" w16cid:durableId="159933819">
    <w:abstractNumId w:val="7"/>
  </w:num>
  <w:num w:numId="21" w16cid:durableId="1212964338">
    <w:abstractNumId w:val="2"/>
  </w:num>
  <w:num w:numId="22" w16cid:durableId="1835413826">
    <w:abstractNumId w:val="19"/>
  </w:num>
  <w:num w:numId="23" w16cid:durableId="938483360">
    <w:abstractNumId w:val="9"/>
  </w:num>
  <w:num w:numId="24" w16cid:durableId="1902210761">
    <w:abstractNumId w:val="23"/>
  </w:num>
  <w:num w:numId="25" w16cid:durableId="2084065886">
    <w:abstractNumId w:val="11"/>
  </w:num>
  <w:num w:numId="26" w16cid:durableId="1147744525">
    <w:abstractNumId w:val="11"/>
  </w:num>
  <w:num w:numId="27" w16cid:durableId="1742826492">
    <w:abstractNumId w:val="0"/>
    <w:lvlOverride w:ilvl="0">
      <w:lvl w:ilvl="0">
        <w:numFmt w:val="bullet"/>
        <w:lvlText w:val=""/>
        <w:legacy w:legacy="1" w:legacySpace="120" w:legacyIndent="360"/>
        <w:lvlJc w:val="left"/>
        <w:pPr>
          <w:ind w:left="0" w:hanging="360"/>
        </w:pPr>
        <w:rPr>
          <w:rFonts w:ascii="Symbol" w:hAnsi="Symbol" w:hint="default"/>
        </w:rPr>
      </w:lvl>
    </w:lvlOverride>
  </w:num>
  <w:num w:numId="28" w16cid:durableId="1514952078">
    <w:abstractNumId w:val="6"/>
  </w:num>
  <w:num w:numId="29" w16cid:durableId="182984886">
    <w:abstractNumId w:val="15"/>
  </w:num>
  <w:num w:numId="30" w16cid:durableId="35613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C3"/>
    <w:rsid w:val="000017CD"/>
    <w:rsid w:val="0001202E"/>
    <w:rsid w:val="00015641"/>
    <w:rsid w:val="000267E6"/>
    <w:rsid w:val="00026A1F"/>
    <w:rsid w:val="00032A57"/>
    <w:rsid w:val="00040C30"/>
    <w:rsid w:val="00042B2F"/>
    <w:rsid w:val="0005758A"/>
    <w:rsid w:val="000579F5"/>
    <w:rsid w:val="00061319"/>
    <w:rsid w:val="00064124"/>
    <w:rsid w:val="00065D80"/>
    <w:rsid w:val="00082A77"/>
    <w:rsid w:val="00084751"/>
    <w:rsid w:val="00086684"/>
    <w:rsid w:val="00087370"/>
    <w:rsid w:val="00097A73"/>
    <w:rsid w:val="000A1A72"/>
    <w:rsid w:val="000A2B40"/>
    <w:rsid w:val="000A515B"/>
    <w:rsid w:val="000B1EB0"/>
    <w:rsid w:val="000C7B4F"/>
    <w:rsid w:val="000D6881"/>
    <w:rsid w:val="000E0254"/>
    <w:rsid w:val="000E0E1C"/>
    <w:rsid w:val="000E5834"/>
    <w:rsid w:val="000E7CB0"/>
    <w:rsid w:val="000F633A"/>
    <w:rsid w:val="000F67DC"/>
    <w:rsid w:val="00100AAC"/>
    <w:rsid w:val="0010157A"/>
    <w:rsid w:val="0010262D"/>
    <w:rsid w:val="00134B3A"/>
    <w:rsid w:val="00161FC8"/>
    <w:rsid w:val="00181051"/>
    <w:rsid w:val="00182103"/>
    <w:rsid w:val="0019052A"/>
    <w:rsid w:val="001969E5"/>
    <w:rsid w:val="001A0854"/>
    <w:rsid w:val="001A7D74"/>
    <w:rsid w:val="001C2579"/>
    <w:rsid w:val="001C2E3B"/>
    <w:rsid w:val="001C4240"/>
    <w:rsid w:val="001C4B71"/>
    <w:rsid w:val="001D0654"/>
    <w:rsid w:val="001D209F"/>
    <w:rsid w:val="001D7575"/>
    <w:rsid w:val="001E0893"/>
    <w:rsid w:val="001E3B3F"/>
    <w:rsid w:val="001E3F83"/>
    <w:rsid w:val="001F32BA"/>
    <w:rsid w:val="00203F7C"/>
    <w:rsid w:val="00207546"/>
    <w:rsid w:val="00211D0B"/>
    <w:rsid w:val="002178CC"/>
    <w:rsid w:val="00224303"/>
    <w:rsid w:val="00227E9D"/>
    <w:rsid w:val="00232FB3"/>
    <w:rsid w:val="002435A4"/>
    <w:rsid w:val="002602DD"/>
    <w:rsid w:val="002620E3"/>
    <w:rsid w:val="00277750"/>
    <w:rsid w:val="002A124C"/>
    <w:rsid w:val="002A303D"/>
    <w:rsid w:val="002A5441"/>
    <w:rsid w:val="002A5B96"/>
    <w:rsid w:val="002B5CBB"/>
    <w:rsid w:val="002C3CCC"/>
    <w:rsid w:val="002C5F87"/>
    <w:rsid w:val="002C685C"/>
    <w:rsid w:val="002D1014"/>
    <w:rsid w:val="002D1847"/>
    <w:rsid w:val="002D55AD"/>
    <w:rsid w:val="002F575E"/>
    <w:rsid w:val="002F5C3E"/>
    <w:rsid w:val="00306A2E"/>
    <w:rsid w:val="00317B62"/>
    <w:rsid w:val="00321DE5"/>
    <w:rsid w:val="00333AD8"/>
    <w:rsid w:val="00350400"/>
    <w:rsid w:val="00352092"/>
    <w:rsid w:val="0035211C"/>
    <w:rsid w:val="003527C3"/>
    <w:rsid w:val="00354DEB"/>
    <w:rsid w:val="00377DB1"/>
    <w:rsid w:val="00382EAF"/>
    <w:rsid w:val="003831EF"/>
    <w:rsid w:val="003A176D"/>
    <w:rsid w:val="003B3FE6"/>
    <w:rsid w:val="003B505D"/>
    <w:rsid w:val="003C775A"/>
    <w:rsid w:val="003D67BB"/>
    <w:rsid w:val="003E06EE"/>
    <w:rsid w:val="003E1592"/>
    <w:rsid w:val="003F0A25"/>
    <w:rsid w:val="003F0DC8"/>
    <w:rsid w:val="003F5BD8"/>
    <w:rsid w:val="00401349"/>
    <w:rsid w:val="00422047"/>
    <w:rsid w:val="00423AA9"/>
    <w:rsid w:val="0042535E"/>
    <w:rsid w:val="0042722D"/>
    <w:rsid w:val="0042727E"/>
    <w:rsid w:val="00431CF4"/>
    <w:rsid w:val="00434BC8"/>
    <w:rsid w:val="00434FA2"/>
    <w:rsid w:val="00442E50"/>
    <w:rsid w:val="00453B45"/>
    <w:rsid w:val="004553FF"/>
    <w:rsid w:val="00455B4F"/>
    <w:rsid w:val="00457257"/>
    <w:rsid w:val="00473322"/>
    <w:rsid w:val="004748C3"/>
    <w:rsid w:val="004763CE"/>
    <w:rsid w:val="00476410"/>
    <w:rsid w:val="00477C31"/>
    <w:rsid w:val="00494FC4"/>
    <w:rsid w:val="004D61BC"/>
    <w:rsid w:val="004D6D43"/>
    <w:rsid w:val="00504A8C"/>
    <w:rsid w:val="0051214B"/>
    <w:rsid w:val="00514B6D"/>
    <w:rsid w:val="0054341C"/>
    <w:rsid w:val="00556F20"/>
    <w:rsid w:val="00575DB2"/>
    <w:rsid w:val="00580271"/>
    <w:rsid w:val="00582075"/>
    <w:rsid w:val="005854FD"/>
    <w:rsid w:val="00585E83"/>
    <w:rsid w:val="00591980"/>
    <w:rsid w:val="005B50A8"/>
    <w:rsid w:val="005B5AD2"/>
    <w:rsid w:val="005C4198"/>
    <w:rsid w:val="005F4352"/>
    <w:rsid w:val="00617275"/>
    <w:rsid w:val="006176FA"/>
    <w:rsid w:val="006310C8"/>
    <w:rsid w:val="0064030D"/>
    <w:rsid w:val="00646726"/>
    <w:rsid w:val="00647995"/>
    <w:rsid w:val="00652BB2"/>
    <w:rsid w:val="00654E32"/>
    <w:rsid w:val="0065652C"/>
    <w:rsid w:val="00657525"/>
    <w:rsid w:val="00662D14"/>
    <w:rsid w:val="00694137"/>
    <w:rsid w:val="006A7708"/>
    <w:rsid w:val="006C1A15"/>
    <w:rsid w:val="006C3C72"/>
    <w:rsid w:val="006C51C9"/>
    <w:rsid w:val="006C7032"/>
    <w:rsid w:val="006C7FCB"/>
    <w:rsid w:val="006D01D6"/>
    <w:rsid w:val="006D10D6"/>
    <w:rsid w:val="006D28D9"/>
    <w:rsid w:val="006F1F3A"/>
    <w:rsid w:val="006F7511"/>
    <w:rsid w:val="007016E8"/>
    <w:rsid w:val="00724A98"/>
    <w:rsid w:val="00735109"/>
    <w:rsid w:val="007444E2"/>
    <w:rsid w:val="007457B2"/>
    <w:rsid w:val="00757B98"/>
    <w:rsid w:val="007731E7"/>
    <w:rsid w:val="00777337"/>
    <w:rsid w:val="0078022F"/>
    <w:rsid w:val="007A446B"/>
    <w:rsid w:val="007D057D"/>
    <w:rsid w:val="007D05CB"/>
    <w:rsid w:val="007D3439"/>
    <w:rsid w:val="007D74D8"/>
    <w:rsid w:val="007F29A4"/>
    <w:rsid w:val="007F5888"/>
    <w:rsid w:val="00801D5E"/>
    <w:rsid w:val="00825D01"/>
    <w:rsid w:val="008327FF"/>
    <w:rsid w:val="0084337A"/>
    <w:rsid w:val="0084356A"/>
    <w:rsid w:val="00847913"/>
    <w:rsid w:val="00847D9E"/>
    <w:rsid w:val="00850BD7"/>
    <w:rsid w:val="00853127"/>
    <w:rsid w:val="008615C0"/>
    <w:rsid w:val="00861D50"/>
    <w:rsid w:val="00862E46"/>
    <w:rsid w:val="00867621"/>
    <w:rsid w:val="008702E0"/>
    <w:rsid w:val="0087342C"/>
    <w:rsid w:val="008774F3"/>
    <w:rsid w:val="00892641"/>
    <w:rsid w:val="008B0BF8"/>
    <w:rsid w:val="008C370E"/>
    <w:rsid w:val="008C7CA1"/>
    <w:rsid w:val="008D5337"/>
    <w:rsid w:val="008E23BF"/>
    <w:rsid w:val="008F47D0"/>
    <w:rsid w:val="008F7767"/>
    <w:rsid w:val="0090146E"/>
    <w:rsid w:val="0090194B"/>
    <w:rsid w:val="00931A40"/>
    <w:rsid w:val="00940C34"/>
    <w:rsid w:val="00941BDD"/>
    <w:rsid w:val="00944B61"/>
    <w:rsid w:val="00950F2B"/>
    <w:rsid w:val="0095398E"/>
    <w:rsid w:val="0095454E"/>
    <w:rsid w:val="00965F80"/>
    <w:rsid w:val="00970DD8"/>
    <w:rsid w:val="00985AEA"/>
    <w:rsid w:val="00990E93"/>
    <w:rsid w:val="009955CE"/>
    <w:rsid w:val="009970D2"/>
    <w:rsid w:val="009A7119"/>
    <w:rsid w:val="009A7404"/>
    <w:rsid w:val="009B64C4"/>
    <w:rsid w:val="009C6F71"/>
    <w:rsid w:val="009D0D1C"/>
    <w:rsid w:val="009E7D69"/>
    <w:rsid w:val="009F3049"/>
    <w:rsid w:val="00A12C04"/>
    <w:rsid w:val="00A14794"/>
    <w:rsid w:val="00A156FF"/>
    <w:rsid w:val="00A17533"/>
    <w:rsid w:val="00A176C8"/>
    <w:rsid w:val="00A17FD4"/>
    <w:rsid w:val="00A322EE"/>
    <w:rsid w:val="00A3422F"/>
    <w:rsid w:val="00A43A1F"/>
    <w:rsid w:val="00A446EA"/>
    <w:rsid w:val="00A4734D"/>
    <w:rsid w:val="00A620DF"/>
    <w:rsid w:val="00A64109"/>
    <w:rsid w:val="00A768B8"/>
    <w:rsid w:val="00A76AE3"/>
    <w:rsid w:val="00A80CFB"/>
    <w:rsid w:val="00A83FA5"/>
    <w:rsid w:val="00A900BE"/>
    <w:rsid w:val="00A955E0"/>
    <w:rsid w:val="00AA47C7"/>
    <w:rsid w:val="00AA66F0"/>
    <w:rsid w:val="00AA697C"/>
    <w:rsid w:val="00AC2B6B"/>
    <w:rsid w:val="00AC3C61"/>
    <w:rsid w:val="00AF6731"/>
    <w:rsid w:val="00B14067"/>
    <w:rsid w:val="00B22DBE"/>
    <w:rsid w:val="00B30DE7"/>
    <w:rsid w:val="00B455CF"/>
    <w:rsid w:val="00B465F5"/>
    <w:rsid w:val="00B512AB"/>
    <w:rsid w:val="00B64F7A"/>
    <w:rsid w:val="00B743F2"/>
    <w:rsid w:val="00B805A9"/>
    <w:rsid w:val="00B81F56"/>
    <w:rsid w:val="00B86CA6"/>
    <w:rsid w:val="00B87DE4"/>
    <w:rsid w:val="00B9076D"/>
    <w:rsid w:val="00B93248"/>
    <w:rsid w:val="00BA008D"/>
    <w:rsid w:val="00BA3F9F"/>
    <w:rsid w:val="00BA475B"/>
    <w:rsid w:val="00BA5EAB"/>
    <w:rsid w:val="00BB2DAC"/>
    <w:rsid w:val="00BB4915"/>
    <w:rsid w:val="00BC1EEB"/>
    <w:rsid w:val="00BC6796"/>
    <w:rsid w:val="00BD73C4"/>
    <w:rsid w:val="00BF2F78"/>
    <w:rsid w:val="00BF5A3F"/>
    <w:rsid w:val="00BF609B"/>
    <w:rsid w:val="00C00C3F"/>
    <w:rsid w:val="00C0579A"/>
    <w:rsid w:val="00C07861"/>
    <w:rsid w:val="00C07C2E"/>
    <w:rsid w:val="00C12300"/>
    <w:rsid w:val="00C179BC"/>
    <w:rsid w:val="00C26A8B"/>
    <w:rsid w:val="00C3480F"/>
    <w:rsid w:val="00C54E2C"/>
    <w:rsid w:val="00C5779D"/>
    <w:rsid w:val="00C64C34"/>
    <w:rsid w:val="00C71ED9"/>
    <w:rsid w:val="00C73E4A"/>
    <w:rsid w:val="00C90776"/>
    <w:rsid w:val="00C912CD"/>
    <w:rsid w:val="00C920FF"/>
    <w:rsid w:val="00CB3CC1"/>
    <w:rsid w:val="00CB4B92"/>
    <w:rsid w:val="00CC5D4C"/>
    <w:rsid w:val="00CD353C"/>
    <w:rsid w:val="00CE26B3"/>
    <w:rsid w:val="00CF1B0E"/>
    <w:rsid w:val="00CF248F"/>
    <w:rsid w:val="00D46E2A"/>
    <w:rsid w:val="00D514D9"/>
    <w:rsid w:val="00D53F96"/>
    <w:rsid w:val="00D56446"/>
    <w:rsid w:val="00D56CB7"/>
    <w:rsid w:val="00D67CF0"/>
    <w:rsid w:val="00D7144B"/>
    <w:rsid w:val="00DB30CC"/>
    <w:rsid w:val="00DD5174"/>
    <w:rsid w:val="00DD5972"/>
    <w:rsid w:val="00DE6DC6"/>
    <w:rsid w:val="00DF0E5A"/>
    <w:rsid w:val="00DF1933"/>
    <w:rsid w:val="00DF56EA"/>
    <w:rsid w:val="00E03A27"/>
    <w:rsid w:val="00E0424B"/>
    <w:rsid w:val="00E10834"/>
    <w:rsid w:val="00E1210F"/>
    <w:rsid w:val="00E22E11"/>
    <w:rsid w:val="00E275AA"/>
    <w:rsid w:val="00E34684"/>
    <w:rsid w:val="00E42A60"/>
    <w:rsid w:val="00E43296"/>
    <w:rsid w:val="00E4464F"/>
    <w:rsid w:val="00E4606E"/>
    <w:rsid w:val="00E46C99"/>
    <w:rsid w:val="00E57E4F"/>
    <w:rsid w:val="00E65183"/>
    <w:rsid w:val="00E65830"/>
    <w:rsid w:val="00E72E65"/>
    <w:rsid w:val="00E7322C"/>
    <w:rsid w:val="00E76AD4"/>
    <w:rsid w:val="00E90879"/>
    <w:rsid w:val="00E90FBA"/>
    <w:rsid w:val="00E91603"/>
    <w:rsid w:val="00EA2326"/>
    <w:rsid w:val="00EA38D0"/>
    <w:rsid w:val="00EB266C"/>
    <w:rsid w:val="00ED42FC"/>
    <w:rsid w:val="00ED73CF"/>
    <w:rsid w:val="00EE1F2B"/>
    <w:rsid w:val="00EE6720"/>
    <w:rsid w:val="00EE6E5D"/>
    <w:rsid w:val="00EF5AB8"/>
    <w:rsid w:val="00F00B21"/>
    <w:rsid w:val="00F0313C"/>
    <w:rsid w:val="00F1321E"/>
    <w:rsid w:val="00F21980"/>
    <w:rsid w:val="00F26EBE"/>
    <w:rsid w:val="00F32684"/>
    <w:rsid w:val="00F32CF2"/>
    <w:rsid w:val="00F34DD8"/>
    <w:rsid w:val="00F50E44"/>
    <w:rsid w:val="00F56394"/>
    <w:rsid w:val="00F755E2"/>
    <w:rsid w:val="00F7584C"/>
    <w:rsid w:val="00F76D8C"/>
    <w:rsid w:val="00F8146F"/>
    <w:rsid w:val="00F87B2F"/>
    <w:rsid w:val="00F90D79"/>
    <w:rsid w:val="00F91E91"/>
    <w:rsid w:val="00F950CD"/>
    <w:rsid w:val="00F9789E"/>
    <w:rsid w:val="00FA641D"/>
    <w:rsid w:val="00FB0D75"/>
    <w:rsid w:val="00FB1B8E"/>
    <w:rsid w:val="00FC43E5"/>
    <w:rsid w:val="00FC58F2"/>
    <w:rsid w:val="00FD1D92"/>
    <w:rsid w:val="00FE14E7"/>
    <w:rsid w:val="00FE20B1"/>
    <w:rsid w:val="00FF0786"/>
    <w:rsid w:val="00FF299A"/>
    <w:rsid w:val="00FF5FA2"/>
    <w:rsid w:val="011A5A14"/>
    <w:rsid w:val="028F1344"/>
    <w:rsid w:val="05B84A39"/>
    <w:rsid w:val="05D56D23"/>
    <w:rsid w:val="07BCBAB0"/>
    <w:rsid w:val="14CD45B9"/>
    <w:rsid w:val="177E1302"/>
    <w:rsid w:val="192BB02A"/>
    <w:rsid w:val="19D8443D"/>
    <w:rsid w:val="1A3412CA"/>
    <w:rsid w:val="1AC7808B"/>
    <w:rsid w:val="1D81C5D2"/>
    <w:rsid w:val="1E192FE1"/>
    <w:rsid w:val="1FCEAA63"/>
    <w:rsid w:val="24F84B9E"/>
    <w:rsid w:val="28234A21"/>
    <w:rsid w:val="284410DA"/>
    <w:rsid w:val="2C8D505E"/>
    <w:rsid w:val="30CEB447"/>
    <w:rsid w:val="31EF327E"/>
    <w:rsid w:val="32B389F1"/>
    <w:rsid w:val="340E0FBE"/>
    <w:rsid w:val="3AD40623"/>
    <w:rsid w:val="3C188A2B"/>
    <w:rsid w:val="3EFD2055"/>
    <w:rsid w:val="3F18B438"/>
    <w:rsid w:val="40C2E9BB"/>
    <w:rsid w:val="40F06520"/>
    <w:rsid w:val="42970E48"/>
    <w:rsid w:val="4772074F"/>
    <w:rsid w:val="499A5A57"/>
    <w:rsid w:val="4A635328"/>
    <w:rsid w:val="4A6AB238"/>
    <w:rsid w:val="4EE94592"/>
    <w:rsid w:val="4F13C027"/>
    <w:rsid w:val="4F655298"/>
    <w:rsid w:val="50F941C4"/>
    <w:rsid w:val="5697C735"/>
    <w:rsid w:val="58FC8D9E"/>
    <w:rsid w:val="5912E102"/>
    <w:rsid w:val="5A0A6BC6"/>
    <w:rsid w:val="5C4F9832"/>
    <w:rsid w:val="5DC8440C"/>
    <w:rsid w:val="5ED4F95A"/>
    <w:rsid w:val="5F98D96D"/>
    <w:rsid w:val="634C73E9"/>
    <w:rsid w:val="64B8BC9A"/>
    <w:rsid w:val="655E9EF9"/>
    <w:rsid w:val="65983F3E"/>
    <w:rsid w:val="6605DD91"/>
    <w:rsid w:val="6713249A"/>
    <w:rsid w:val="6999754F"/>
    <w:rsid w:val="6C486580"/>
    <w:rsid w:val="72B352BA"/>
    <w:rsid w:val="741F7376"/>
    <w:rsid w:val="748D9466"/>
    <w:rsid w:val="79F863A3"/>
    <w:rsid w:val="7CF83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4B352"/>
  <w15:chartTrackingRefBased/>
  <w15:docId w15:val="{A02DF58B-DBC5-4917-B5EF-FA96EDDF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C72"/>
    <w:rPr>
      <w:sz w:val="24"/>
      <w:szCs w:val="24"/>
      <w:lang w:eastAsia="en-US"/>
    </w:rPr>
  </w:style>
  <w:style w:type="paragraph" w:styleId="Heading1">
    <w:name w:val="heading 1"/>
    <w:basedOn w:val="Normal"/>
    <w:next w:val="Normal"/>
    <w:link w:val="Heading1Char"/>
    <w:uiPriority w:val="9"/>
    <w:qFormat/>
    <w:rsid w:val="0020754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0A515B"/>
    <w:pPr>
      <w:keepNext/>
      <w:spacing w:before="240" w:after="60"/>
      <w:outlineLvl w:val="1"/>
    </w:pPr>
    <w:rPr>
      <w:rFonts w:ascii="Arial"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ind w:left="288" w:hanging="288"/>
    </w:pPr>
    <w:rPr>
      <w:rFonts w:ascii="Plantin" w:hAnsi="Plantin"/>
      <w:snapToGrid w:val="0"/>
      <w:sz w:val="28"/>
      <w:szCs w:val="20"/>
    </w:rPr>
  </w:style>
  <w:style w:type="paragraph" w:customStyle="1" w:styleId="MainHeading">
    <w:name w:val="Main Heading"/>
    <w:basedOn w:val="Normal"/>
    <w:pPr>
      <w:keepLines/>
    </w:pPr>
    <w:rPr>
      <w:rFonts w:ascii="Gill Sans MT" w:hAnsi="Gill Sans MT"/>
      <w:b/>
      <w:snapToGrid w:val="0"/>
      <w:sz w:val="30"/>
      <w:szCs w:val="20"/>
    </w:rPr>
  </w:style>
  <w:style w:type="paragraph" w:customStyle="1" w:styleId="DefaultText">
    <w:name w:val="Default Text"/>
    <w:basedOn w:val="Normal"/>
    <w:rPr>
      <w:snapToGrid w:val="0"/>
      <w:szCs w:val="20"/>
    </w:rPr>
  </w:style>
  <w:style w:type="paragraph" w:styleId="BalloonText">
    <w:name w:val="Balloon Text"/>
    <w:basedOn w:val="Normal"/>
    <w:semiHidden/>
    <w:rPr>
      <w:rFonts w:ascii="Tahoma" w:hAnsi="Tahoma" w:cs="LotusWP Type"/>
      <w:sz w:val="16"/>
      <w:szCs w:val="16"/>
    </w:rPr>
  </w:style>
  <w:style w:type="paragraph" w:styleId="BodyTextIndent">
    <w:name w:val="Body Text Indent"/>
    <w:basedOn w:val="Normal"/>
    <w:link w:val="BodyTextIndentChar"/>
    <w:pPr>
      <w:ind w:left="540" w:hanging="540"/>
      <w:jc w:val="both"/>
    </w:pPr>
    <w:rPr>
      <w:rFonts w:ascii="Arial" w:hAnsi="Arial"/>
      <w:sz w:val="26"/>
    </w:rPr>
  </w:style>
  <w:style w:type="character" w:customStyle="1" w:styleId="BodyTextIndentChar">
    <w:name w:val="Body Text Indent Char"/>
    <w:link w:val="BodyTextIndent"/>
    <w:rsid w:val="00AC3C61"/>
    <w:rPr>
      <w:rFonts w:ascii="Arial" w:hAnsi="Arial"/>
      <w:sz w:val="26"/>
      <w:szCs w:val="24"/>
      <w:lang w:eastAsia="en-US"/>
    </w:rPr>
  </w:style>
  <w:style w:type="paragraph" w:styleId="ListParagraph">
    <w:name w:val="List Paragraph"/>
    <w:basedOn w:val="Normal"/>
    <w:uiPriority w:val="34"/>
    <w:qFormat/>
    <w:rsid w:val="00646726"/>
    <w:pPr>
      <w:ind w:left="720"/>
    </w:pPr>
  </w:style>
  <w:style w:type="paragraph" w:styleId="BodyText">
    <w:name w:val="Body Text"/>
    <w:basedOn w:val="Normal"/>
    <w:link w:val="BodyTextChar"/>
    <w:uiPriority w:val="99"/>
    <w:semiHidden/>
    <w:unhideWhenUsed/>
    <w:rsid w:val="000A515B"/>
    <w:pPr>
      <w:spacing w:after="120"/>
    </w:pPr>
  </w:style>
  <w:style w:type="character" w:customStyle="1" w:styleId="BodyTextChar">
    <w:name w:val="Body Text Char"/>
    <w:link w:val="BodyText"/>
    <w:uiPriority w:val="99"/>
    <w:semiHidden/>
    <w:rsid w:val="000A515B"/>
    <w:rPr>
      <w:sz w:val="24"/>
      <w:szCs w:val="24"/>
      <w:lang w:eastAsia="en-US"/>
    </w:rPr>
  </w:style>
  <w:style w:type="character" w:customStyle="1" w:styleId="Heading2Char">
    <w:name w:val="Heading 2 Char"/>
    <w:link w:val="Heading2"/>
    <w:semiHidden/>
    <w:rsid w:val="000A515B"/>
    <w:rPr>
      <w:rFonts w:ascii="Arial" w:hAnsi="Arial" w:cs="Arial"/>
      <w:b/>
      <w:bCs/>
      <w:i/>
      <w:iCs/>
      <w:sz w:val="28"/>
      <w:szCs w:val="28"/>
      <w:lang w:val="en-US" w:eastAsia="en-US"/>
    </w:rPr>
  </w:style>
  <w:style w:type="character" w:customStyle="1" w:styleId="Heading1Char">
    <w:name w:val="Heading 1 Char"/>
    <w:link w:val="Heading1"/>
    <w:uiPriority w:val="9"/>
    <w:rsid w:val="00207546"/>
    <w:rPr>
      <w:rFonts w:ascii="Calibri Light" w:eastAsia="Times New Roman" w:hAnsi="Calibri Light" w:cs="Times New Roman"/>
      <w:b/>
      <w:bCs/>
      <w:kern w:val="32"/>
      <w:sz w:val="32"/>
      <w:szCs w:val="32"/>
      <w:lang w:eastAsia="en-US"/>
    </w:rPr>
  </w:style>
  <w:style w:type="paragraph" w:styleId="NormalWeb">
    <w:name w:val="Normal (Web)"/>
    <w:basedOn w:val="Normal"/>
    <w:uiPriority w:val="99"/>
    <w:unhideWhenUsed/>
    <w:rsid w:val="00BC6796"/>
    <w:pPr>
      <w:spacing w:before="100" w:beforeAutospacing="1" w:after="100" w:afterAutospacing="1"/>
    </w:pPr>
    <w:rPr>
      <w:lang w:eastAsia="en-GB"/>
    </w:rPr>
  </w:style>
  <w:style w:type="paragraph" w:styleId="Header">
    <w:name w:val="header"/>
    <w:basedOn w:val="Normal"/>
    <w:link w:val="HeaderChar"/>
    <w:uiPriority w:val="99"/>
    <w:unhideWhenUsed/>
    <w:rsid w:val="006D01D6"/>
    <w:pPr>
      <w:tabs>
        <w:tab w:val="center" w:pos="4513"/>
        <w:tab w:val="right" w:pos="9026"/>
      </w:tabs>
    </w:pPr>
  </w:style>
  <w:style w:type="character" w:customStyle="1" w:styleId="HeaderChar">
    <w:name w:val="Header Char"/>
    <w:link w:val="Header"/>
    <w:uiPriority w:val="99"/>
    <w:rsid w:val="006D01D6"/>
    <w:rPr>
      <w:sz w:val="24"/>
      <w:szCs w:val="24"/>
      <w:lang w:eastAsia="en-US"/>
    </w:rPr>
  </w:style>
  <w:style w:type="paragraph" w:styleId="Footer">
    <w:name w:val="footer"/>
    <w:basedOn w:val="Normal"/>
    <w:link w:val="FooterChar"/>
    <w:uiPriority w:val="99"/>
    <w:unhideWhenUsed/>
    <w:rsid w:val="006D01D6"/>
    <w:pPr>
      <w:tabs>
        <w:tab w:val="center" w:pos="4513"/>
        <w:tab w:val="right" w:pos="9026"/>
      </w:tabs>
    </w:pPr>
  </w:style>
  <w:style w:type="character" w:customStyle="1" w:styleId="FooterChar">
    <w:name w:val="Footer Char"/>
    <w:link w:val="Footer"/>
    <w:uiPriority w:val="99"/>
    <w:rsid w:val="006D01D6"/>
    <w:rPr>
      <w:sz w:val="24"/>
      <w:szCs w:val="24"/>
      <w:lang w:eastAsia="en-US"/>
    </w:rPr>
  </w:style>
  <w:style w:type="paragraph" w:styleId="BodyText2">
    <w:name w:val="Body Text 2"/>
    <w:basedOn w:val="Normal"/>
    <w:link w:val="BodyText2Char"/>
    <w:uiPriority w:val="99"/>
    <w:semiHidden/>
    <w:unhideWhenUsed/>
    <w:rsid w:val="006D01D6"/>
    <w:pPr>
      <w:spacing w:after="120" w:line="480" w:lineRule="auto"/>
    </w:pPr>
  </w:style>
  <w:style w:type="character" w:customStyle="1" w:styleId="BodyText2Char">
    <w:name w:val="Body Text 2 Char"/>
    <w:link w:val="BodyText2"/>
    <w:uiPriority w:val="99"/>
    <w:semiHidden/>
    <w:rsid w:val="006D01D6"/>
    <w:rPr>
      <w:sz w:val="24"/>
      <w:szCs w:val="24"/>
      <w:lang w:eastAsia="en-US"/>
    </w:rPr>
  </w:style>
  <w:style w:type="paragraph" w:customStyle="1" w:styleId="paragraph">
    <w:name w:val="paragraph"/>
    <w:basedOn w:val="Normal"/>
    <w:rsid w:val="003B505D"/>
    <w:pPr>
      <w:spacing w:before="100" w:beforeAutospacing="1" w:after="100" w:afterAutospacing="1"/>
    </w:pPr>
    <w:rPr>
      <w:lang w:eastAsia="en-GB"/>
    </w:rPr>
  </w:style>
  <w:style w:type="character" w:customStyle="1" w:styleId="normaltextrun">
    <w:name w:val="normaltextrun"/>
    <w:basedOn w:val="DefaultParagraphFont"/>
    <w:rsid w:val="003B505D"/>
  </w:style>
  <w:style w:type="character" w:customStyle="1" w:styleId="eop">
    <w:name w:val="eop"/>
    <w:basedOn w:val="DefaultParagraphFont"/>
    <w:rsid w:val="003B505D"/>
  </w:style>
  <w:style w:type="table" w:styleId="TableGrid">
    <w:name w:val="Table Grid"/>
    <w:basedOn w:val="TableNormal"/>
    <w:uiPriority w:val="59"/>
    <w:rsid w:val="006C7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185064">
      <w:bodyDiv w:val="1"/>
      <w:marLeft w:val="0"/>
      <w:marRight w:val="0"/>
      <w:marTop w:val="0"/>
      <w:marBottom w:val="0"/>
      <w:divBdr>
        <w:top w:val="none" w:sz="0" w:space="0" w:color="auto"/>
        <w:left w:val="none" w:sz="0" w:space="0" w:color="auto"/>
        <w:bottom w:val="none" w:sz="0" w:space="0" w:color="auto"/>
        <w:right w:val="none" w:sz="0" w:space="0" w:color="auto"/>
      </w:divBdr>
    </w:div>
    <w:div w:id="960108718">
      <w:bodyDiv w:val="1"/>
      <w:marLeft w:val="0"/>
      <w:marRight w:val="0"/>
      <w:marTop w:val="0"/>
      <w:marBottom w:val="0"/>
      <w:divBdr>
        <w:top w:val="none" w:sz="0" w:space="0" w:color="auto"/>
        <w:left w:val="none" w:sz="0" w:space="0" w:color="auto"/>
        <w:bottom w:val="none" w:sz="0" w:space="0" w:color="auto"/>
        <w:right w:val="none" w:sz="0" w:space="0" w:color="auto"/>
      </w:divBdr>
    </w:div>
    <w:div w:id="1020622988">
      <w:bodyDiv w:val="1"/>
      <w:marLeft w:val="0"/>
      <w:marRight w:val="0"/>
      <w:marTop w:val="0"/>
      <w:marBottom w:val="0"/>
      <w:divBdr>
        <w:top w:val="none" w:sz="0" w:space="0" w:color="auto"/>
        <w:left w:val="none" w:sz="0" w:space="0" w:color="auto"/>
        <w:bottom w:val="none" w:sz="0" w:space="0" w:color="auto"/>
        <w:right w:val="none" w:sz="0" w:space="0" w:color="auto"/>
      </w:divBdr>
    </w:div>
    <w:div w:id="1154836439">
      <w:bodyDiv w:val="1"/>
      <w:marLeft w:val="0"/>
      <w:marRight w:val="0"/>
      <w:marTop w:val="0"/>
      <w:marBottom w:val="0"/>
      <w:divBdr>
        <w:top w:val="none" w:sz="0" w:space="0" w:color="auto"/>
        <w:left w:val="none" w:sz="0" w:space="0" w:color="auto"/>
        <w:bottom w:val="none" w:sz="0" w:space="0" w:color="auto"/>
        <w:right w:val="none" w:sz="0" w:space="0" w:color="auto"/>
      </w:divBdr>
      <w:divsChild>
        <w:div w:id="1346856857">
          <w:marLeft w:val="0"/>
          <w:marRight w:val="0"/>
          <w:marTop w:val="0"/>
          <w:marBottom w:val="0"/>
          <w:divBdr>
            <w:top w:val="none" w:sz="0" w:space="0" w:color="auto"/>
            <w:left w:val="none" w:sz="0" w:space="0" w:color="auto"/>
            <w:bottom w:val="none" w:sz="0" w:space="0" w:color="auto"/>
            <w:right w:val="none" w:sz="0" w:space="0" w:color="auto"/>
          </w:divBdr>
        </w:div>
        <w:div w:id="227501574">
          <w:marLeft w:val="0"/>
          <w:marRight w:val="0"/>
          <w:marTop w:val="0"/>
          <w:marBottom w:val="0"/>
          <w:divBdr>
            <w:top w:val="none" w:sz="0" w:space="0" w:color="auto"/>
            <w:left w:val="none" w:sz="0" w:space="0" w:color="auto"/>
            <w:bottom w:val="none" w:sz="0" w:space="0" w:color="auto"/>
            <w:right w:val="none" w:sz="0" w:space="0" w:color="auto"/>
          </w:divBdr>
        </w:div>
        <w:div w:id="134031932">
          <w:marLeft w:val="0"/>
          <w:marRight w:val="0"/>
          <w:marTop w:val="0"/>
          <w:marBottom w:val="0"/>
          <w:divBdr>
            <w:top w:val="none" w:sz="0" w:space="0" w:color="auto"/>
            <w:left w:val="none" w:sz="0" w:space="0" w:color="auto"/>
            <w:bottom w:val="none" w:sz="0" w:space="0" w:color="auto"/>
            <w:right w:val="none" w:sz="0" w:space="0" w:color="auto"/>
          </w:divBdr>
        </w:div>
      </w:divsChild>
    </w:div>
    <w:div w:id="1175612699">
      <w:bodyDiv w:val="1"/>
      <w:marLeft w:val="0"/>
      <w:marRight w:val="0"/>
      <w:marTop w:val="0"/>
      <w:marBottom w:val="0"/>
      <w:divBdr>
        <w:top w:val="none" w:sz="0" w:space="0" w:color="auto"/>
        <w:left w:val="none" w:sz="0" w:space="0" w:color="auto"/>
        <w:bottom w:val="none" w:sz="0" w:space="0" w:color="auto"/>
        <w:right w:val="none" w:sz="0" w:space="0" w:color="auto"/>
      </w:divBdr>
    </w:div>
    <w:div w:id="1306087281">
      <w:bodyDiv w:val="1"/>
      <w:marLeft w:val="0"/>
      <w:marRight w:val="0"/>
      <w:marTop w:val="0"/>
      <w:marBottom w:val="0"/>
      <w:divBdr>
        <w:top w:val="none" w:sz="0" w:space="0" w:color="auto"/>
        <w:left w:val="none" w:sz="0" w:space="0" w:color="auto"/>
        <w:bottom w:val="none" w:sz="0" w:space="0" w:color="auto"/>
        <w:right w:val="none" w:sz="0" w:space="0" w:color="auto"/>
      </w:divBdr>
    </w:div>
    <w:div w:id="1337028742">
      <w:bodyDiv w:val="1"/>
      <w:marLeft w:val="0"/>
      <w:marRight w:val="0"/>
      <w:marTop w:val="0"/>
      <w:marBottom w:val="0"/>
      <w:divBdr>
        <w:top w:val="none" w:sz="0" w:space="0" w:color="auto"/>
        <w:left w:val="none" w:sz="0" w:space="0" w:color="auto"/>
        <w:bottom w:val="none" w:sz="0" w:space="0" w:color="auto"/>
        <w:right w:val="none" w:sz="0" w:space="0" w:color="auto"/>
      </w:divBdr>
    </w:div>
    <w:div w:id="1495416240">
      <w:bodyDiv w:val="1"/>
      <w:marLeft w:val="0"/>
      <w:marRight w:val="0"/>
      <w:marTop w:val="0"/>
      <w:marBottom w:val="0"/>
      <w:divBdr>
        <w:top w:val="none" w:sz="0" w:space="0" w:color="auto"/>
        <w:left w:val="none" w:sz="0" w:space="0" w:color="auto"/>
        <w:bottom w:val="none" w:sz="0" w:space="0" w:color="auto"/>
        <w:right w:val="none" w:sz="0" w:space="0" w:color="auto"/>
      </w:divBdr>
      <w:divsChild>
        <w:div w:id="980306076">
          <w:marLeft w:val="0"/>
          <w:marRight w:val="0"/>
          <w:marTop w:val="0"/>
          <w:marBottom w:val="0"/>
          <w:divBdr>
            <w:top w:val="none" w:sz="0" w:space="0" w:color="auto"/>
            <w:left w:val="none" w:sz="0" w:space="0" w:color="auto"/>
            <w:bottom w:val="none" w:sz="0" w:space="0" w:color="auto"/>
            <w:right w:val="none" w:sz="0" w:space="0" w:color="auto"/>
          </w:divBdr>
        </w:div>
        <w:div w:id="926578785">
          <w:marLeft w:val="0"/>
          <w:marRight w:val="0"/>
          <w:marTop w:val="0"/>
          <w:marBottom w:val="0"/>
          <w:divBdr>
            <w:top w:val="none" w:sz="0" w:space="0" w:color="auto"/>
            <w:left w:val="none" w:sz="0" w:space="0" w:color="auto"/>
            <w:bottom w:val="none" w:sz="0" w:space="0" w:color="auto"/>
            <w:right w:val="none" w:sz="0" w:space="0" w:color="auto"/>
          </w:divBdr>
        </w:div>
      </w:divsChild>
    </w:div>
    <w:div w:id="193169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dfd5e2-a43d-44b7-b44a-5df97759ea24">
      <Terms xmlns="http://schemas.microsoft.com/office/infopath/2007/PartnerControls"/>
    </lcf76f155ced4ddcb4097134ff3c332f>
    <TaxCatchAll xmlns="0a471ef6-2ae7-47ce-8ef0-cf5f26afca08" xsi:nil="true"/>
    <SharedWithUsers xmlns="0a471ef6-2ae7-47ce-8ef0-cf5f26afca08">
      <UserInfo>
        <DisplayName>Alexia Farmer</DisplayName>
        <AccountId>42</AccountId>
        <AccountType/>
      </UserInfo>
      <UserInfo>
        <DisplayName>Elizabeth Learoyd</DisplayName>
        <AccountId>21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FDDF276F7EEC4F80779B857608432E" ma:contentTypeVersion="18" ma:contentTypeDescription="Create a new document." ma:contentTypeScope="" ma:versionID="96462e26478e5870ec0c373226b55b0a">
  <xsd:schema xmlns:xsd="http://www.w3.org/2001/XMLSchema" xmlns:xs="http://www.w3.org/2001/XMLSchema" xmlns:p="http://schemas.microsoft.com/office/2006/metadata/properties" xmlns:ns2="0a471ef6-2ae7-47ce-8ef0-cf5f26afca08" xmlns:ns3="c5dfd5e2-a43d-44b7-b44a-5df97759ea24" targetNamespace="http://schemas.microsoft.com/office/2006/metadata/properties" ma:root="true" ma:fieldsID="5a8033d30c6bf22fcb86bae5c404b0bc" ns2:_="" ns3:_="">
    <xsd:import namespace="0a471ef6-2ae7-47ce-8ef0-cf5f26afca08"/>
    <xsd:import namespace="c5dfd5e2-a43d-44b7-b44a-5df97759e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71ef6-2ae7-47ce-8ef0-cf5f26afca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4203ee-4eb0-4398-83ff-93333e050fc7}" ma:internalName="TaxCatchAll" ma:showField="CatchAllData" ma:web="0a471ef6-2ae7-47ce-8ef0-cf5f26afca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dfd5e2-a43d-44b7-b44a-5df97759e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7ac9a04-77bb-4522-b09a-be1c860ecc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15F719-A494-4818-997D-A561F09D1FB9}">
  <ds:schemaRefs>
    <ds:schemaRef ds:uri="http://schemas.microsoft.com/office/2006/metadata/properties"/>
    <ds:schemaRef ds:uri="http://schemas.microsoft.com/office/infopath/2007/PartnerControls"/>
    <ds:schemaRef ds:uri="c5dfd5e2-a43d-44b7-b44a-5df97759ea24"/>
    <ds:schemaRef ds:uri="0a471ef6-2ae7-47ce-8ef0-cf5f26afca08"/>
  </ds:schemaRefs>
</ds:datastoreItem>
</file>

<file path=customXml/itemProps2.xml><?xml version="1.0" encoding="utf-8"?>
<ds:datastoreItem xmlns:ds="http://schemas.openxmlformats.org/officeDocument/2006/customXml" ds:itemID="{7C554D29-A132-4489-B7F8-BD428E88B3E1}">
  <ds:schemaRefs>
    <ds:schemaRef ds:uri="http://schemas.openxmlformats.org/officeDocument/2006/bibliography"/>
  </ds:schemaRefs>
</ds:datastoreItem>
</file>

<file path=customXml/itemProps3.xml><?xml version="1.0" encoding="utf-8"?>
<ds:datastoreItem xmlns:ds="http://schemas.openxmlformats.org/officeDocument/2006/customXml" ds:itemID="{084CA35F-1793-421D-BEC1-8BAFC74C4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71ef6-2ae7-47ce-8ef0-cf5f26afca08"/>
    <ds:schemaRef ds:uri="c5dfd5e2-a43d-44b7-b44a-5df97759e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8FC6AB-5B05-4E8E-8D11-1949B12CDB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2024</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Job Description</vt:lpstr>
    </vt:vector>
  </TitlesOfParts>
  <Company>Age Concern Cheshire</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Alison Kettlewell</dc:creator>
  <cp:keywords/>
  <cp:lastModifiedBy>Tracy Cresswell</cp:lastModifiedBy>
  <cp:revision>4</cp:revision>
  <cp:lastPrinted>2023-08-08T09:40:00Z</cp:lastPrinted>
  <dcterms:created xsi:type="dcterms:W3CDTF">2024-08-30T09:35:00Z</dcterms:created>
  <dcterms:modified xsi:type="dcterms:W3CDTF">2024-08-30T09:36:00Z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nArea">
    <vt:lpwstr/>
  </property>
  <property fmtid="{D5CDD505-2E9C-101B-9397-08002B2CF9AE}" pid="3" name="Contract">
    <vt:lpwstr/>
  </property>
  <property fmtid="{D5CDD505-2E9C-101B-9397-08002B2CF9AE}" pid="4" name="manarea2">
    <vt:lpwstr/>
  </property>
  <property fmtid="{D5CDD505-2E9C-101B-9397-08002B2CF9AE}" pid="5" name="Management Area">
    <vt:lpwstr/>
  </property>
  <property fmtid="{D5CDD505-2E9C-101B-9397-08002B2CF9AE}" pid="6" name="ContentTypeId">
    <vt:lpwstr>0x010100A5FDDF276F7EEC4F80779B857608432E</vt:lpwstr>
  </property>
  <property fmtid="{D5CDD505-2E9C-101B-9397-08002B2CF9AE}" pid="7" name="MediaServiceImageTags">
    <vt:lpwstr/>
  </property>
</Properties>
</file>